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F4F" w:rsidRPr="00755ADE" w:rsidRDefault="00755ADE" w:rsidP="008B4066">
      <w:pPr>
        <w:shd w:val="clear" w:color="auto" w:fill="FFFFFF"/>
        <w:spacing w:after="200" w:line="240" w:lineRule="auto"/>
        <w:rPr>
          <w:rFonts w:ascii="Times New Roman" w:eastAsia="Times New Roman" w:hAnsi="Times New Roman" w:cs="Times New Roman"/>
          <w:b/>
          <w:color w:val="000000"/>
          <w:sz w:val="28"/>
          <w:szCs w:val="28"/>
          <w:lang w:eastAsia="es-AR"/>
        </w:rPr>
      </w:pPr>
      <w:r w:rsidRPr="00755ADE">
        <w:rPr>
          <w:rFonts w:ascii="Helvetica" w:hAnsi="Helvetica" w:cs="Helvetica"/>
          <w:b/>
          <w:bCs/>
          <w:color w:val="201F1E"/>
          <w:sz w:val="28"/>
          <w:szCs w:val="28"/>
          <w:shd w:val="clear" w:color="auto" w:fill="FFFFFF"/>
        </w:rPr>
        <w:t>Renovar la gestión universitaria para posibilitar la innovación.</w:t>
      </w:r>
    </w:p>
    <w:p w:rsidR="00B53B2F" w:rsidRPr="004B5C14" w:rsidRDefault="00587C55" w:rsidP="00F557FC">
      <w:pPr>
        <w:pStyle w:val="NormalWeb"/>
        <w:shd w:val="clear" w:color="auto" w:fill="FFFFFF"/>
        <w:ind w:left="4956"/>
        <w:rPr>
          <w:color w:val="000000"/>
          <w:sz w:val="20"/>
          <w:szCs w:val="20"/>
        </w:rPr>
      </w:pPr>
      <w:r w:rsidRPr="00755ADE">
        <w:rPr>
          <w:color w:val="000000"/>
          <w:sz w:val="20"/>
          <w:szCs w:val="20"/>
        </w:rPr>
        <w:t xml:space="preserve"> </w:t>
      </w:r>
      <w:r w:rsidR="00F557FC" w:rsidRPr="00755ADE">
        <w:rPr>
          <w:color w:val="000000"/>
          <w:sz w:val="20"/>
          <w:szCs w:val="20"/>
        </w:rPr>
        <w:t xml:space="preserve">(…) la universidad debería constituirse en el ámbito principal de </w:t>
      </w:r>
      <w:r w:rsidR="00F557FC" w:rsidRPr="004B5C14">
        <w:rPr>
          <w:color w:val="000000"/>
          <w:sz w:val="20"/>
          <w:szCs w:val="20"/>
        </w:rPr>
        <w:t>creatividad e innovación para sí misma y para la sociedad en su conjunto. (</w:t>
      </w:r>
      <w:r w:rsidR="00B53B2F" w:rsidRPr="004B5C14">
        <w:rPr>
          <w:color w:val="000000"/>
          <w:sz w:val="20"/>
          <w:szCs w:val="20"/>
        </w:rPr>
        <w:t>Fernández</w:t>
      </w:r>
      <w:r w:rsidR="00F557FC" w:rsidRPr="004B5C14">
        <w:rPr>
          <w:color w:val="000000"/>
          <w:sz w:val="20"/>
          <w:szCs w:val="20"/>
        </w:rPr>
        <w:t xml:space="preserve"> Lamarra, </w:t>
      </w:r>
      <w:r w:rsidR="004B5C14">
        <w:rPr>
          <w:color w:val="000000"/>
          <w:sz w:val="20"/>
          <w:szCs w:val="20"/>
        </w:rPr>
        <w:t>2010</w:t>
      </w:r>
      <w:r w:rsidR="00F557FC" w:rsidRPr="004B5C14">
        <w:rPr>
          <w:color w:val="000000"/>
          <w:sz w:val="20"/>
          <w:szCs w:val="20"/>
        </w:rPr>
        <w:t>)</w:t>
      </w:r>
    </w:p>
    <w:p w:rsidR="004D0AF8" w:rsidRPr="00E77F35" w:rsidRDefault="00FF5406" w:rsidP="0067126B">
      <w:pPr>
        <w:spacing w:line="360" w:lineRule="auto"/>
        <w:rPr>
          <w:rFonts w:ascii="Times New Roman" w:hAnsi="Times New Roman" w:cs="Times New Roman"/>
          <w:sz w:val="24"/>
          <w:szCs w:val="24"/>
        </w:rPr>
      </w:pPr>
      <w:r w:rsidRPr="00E77F35">
        <w:rPr>
          <w:rFonts w:ascii="Times New Roman" w:hAnsi="Times New Roman" w:cs="Times New Roman"/>
          <w:sz w:val="24"/>
          <w:szCs w:val="24"/>
        </w:rPr>
        <w:t xml:space="preserve">Desde que </w:t>
      </w:r>
      <w:r w:rsidR="00EA3026" w:rsidRPr="00E77F35">
        <w:rPr>
          <w:rFonts w:ascii="Times New Roman" w:hAnsi="Times New Roman" w:cs="Times New Roman"/>
          <w:sz w:val="24"/>
          <w:szCs w:val="24"/>
        </w:rPr>
        <w:t>un docente inicia su</w:t>
      </w:r>
      <w:r w:rsidR="008B7720" w:rsidRPr="00E77F35">
        <w:rPr>
          <w:rFonts w:ascii="Times New Roman" w:hAnsi="Times New Roman" w:cs="Times New Roman"/>
          <w:sz w:val="24"/>
          <w:szCs w:val="24"/>
        </w:rPr>
        <w:t xml:space="preserve"> trayectoria</w:t>
      </w:r>
      <w:r w:rsidR="00EA3026" w:rsidRPr="00E77F35">
        <w:rPr>
          <w:rFonts w:ascii="Times New Roman" w:hAnsi="Times New Roman" w:cs="Times New Roman"/>
          <w:sz w:val="24"/>
          <w:szCs w:val="24"/>
        </w:rPr>
        <w:t xml:space="preserve"> </w:t>
      </w:r>
      <w:r w:rsidRPr="00E77F35">
        <w:rPr>
          <w:rFonts w:ascii="Times New Roman" w:hAnsi="Times New Roman" w:cs="Times New Roman"/>
          <w:sz w:val="24"/>
          <w:szCs w:val="24"/>
        </w:rPr>
        <w:t>form</w:t>
      </w:r>
      <w:r w:rsidR="00EA3026" w:rsidRPr="00E77F35">
        <w:rPr>
          <w:rFonts w:ascii="Times New Roman" w:hAnsi="Times New Roman" w:cs="Times New Roman"/>
          <w:sz w:val="24"/>
          <w:szCs w:val="24"/>
        </w:rPr>
        <w:t>a</w:t>
      </w:r>
      <w:r w:rsidR="008B7720" w:rsidRPr="00E77F35">
        <w:rPr>
          <w:rFonts w:ascii="Times New Roman" w:hAnsi="Times New Roman" w:cs="Times New Roman"/>
          <w:sz w:val="24"/>
          <w:szCs w:val="24"/>
        </w:rPr>
        <w:t>tiva</w:t>
      </w:r>
      <w:r w:rsidR="00EA3026" w:rsidRPr="00E77F35">
        <w:rPr>
          <w:rFonts w:ascii="Times New Roman" w:hAnsi="Times New Roman" w:cs="Times New Roman"/>
          <w:sz w:val="24"/>
          <w:szCs w:val="24"/>
        </w:rPr>
        <w:t xml:space="preserve">, </w:t>
      </w:r>
      <w:r w:rsidRPr="00E77F35">
        <w:rPr>
          <w:rFonts w:ascii="Times New Roman" w:hAnsi="Times New Roman" w:cs="Times New Roman"/>
          <w:sz w:val="24"/>
          <w:szCs w:val="24"/>
        </w:rPr>
        <w:t>se encuentra</w:t>
      </w:r>
      <w:r w:rsidR="00EA3026" w:rsidRPr="00E77F35">
        <w:rPr>
          <w:rFonts w:ascii="Times New Roman" w:hAnsi="Times New Roman" w:cs="Times New Roman"/>
          <w:sz w:val="24"/>
          <w:szCs w:val="24"/>
        </w:rPr>
        <w:t xml:space="preserve"> </w:t>
      </w:r>
      <w:r w:rsidR="008B7720" w:rsidRPr="00E77F35">
        <w:rPr>
          <w:rFonts w:ascii="Times New Roman" w:hAnsi="Times New Roman" w:cs="Times New Roman"/>
          <w:sz w:val="24"/>
          <w:szCs w:val="24"/>
        </w:rPr>
        <w:t>frente al desafío de comprender un concepto entrañablemente complejo como el de</w:t>
      </w:r>
      <w:r w:rsidRPr="00E77F35">
        <w:rPr>
          <w:rFonts w:ascii="Times New Roman" w:hAnsi="Times New Roman" w:cs="Times New Roman"/>
          <w:sz w:val="24"/>
          <w:szCs w:val="24"/>
        </w:rPr>
        <w:t xml:space="preserve"> educación</w:t>
      </w:r>
      <w:r w:rsidR="00053023">
        <w:rPr>
          <w:rFonts w:ascii="Times New Roman" w:hAnsi="Times New Roman" w:cs="Times New Roman"/>
          <w:sz w:val="24"/>
          <w:szCs w:val="24"/>
        </w:rPr>
        <w:t>, abord</w:t>
      </w:r>
      <w:r w:rsidR="00AE0B8F">
        <w:rPr>
          <w:rFonts w:ascii="Times New Roman" w:hAnsi="Times New Roman" w:cs="Times New Roman"/>
          <w:sz w:val="24"/>
          <w:szCs w:val="24"/>
        </w:rPr>
        <w:t>ado desde</w:t>
      </w:r>
      <w:r w:rsidR="0067126B" w:rsidRPr="00E77F35">
        <w:rPr>
          <w:rFonts w:ascii="Times New Roman" w:hAnsi="Times New Roman" w:cs="Times New Roman"/>
          <w:sz w:val="24"/>
          <w:szCs w:val="24"/>
        </w:rPr>
        <w:t xml:space="preserve"> diferentes cátedras</w:t>
      </w:r>
      <w:r w:rsidR="004B206A" w:rsidRPr="00E77F35">
        <w:rPr>
          <w:rFonts w:ascii="Times New Roman" w:hAnsi="Times New Roman" w:cs="Times New Roman"/>
          <w:sz w:val="24"/>
          <w:szCs w:val="24"/>
        </w:rPr>
        <w:t>,</w:t>
      </w:r>
      <w:r w:rsidR="0067126B" w:rsidRPr="00E77F35">
        <w:rPr>
          <w:rFonts w:ascii="Times New Roman" w:hAnsi="Times New Roman" w:cs="Times New Roman"/>
          <w:sz w:val="24"/>
          <w:szCs w:val="24"/>
        </w:rPr>
        <w:t xml:space="preserve"> que propondrán el análisis de diversas definiciones</w:t>
      </w:r>
      <w:r w:rsidR="004B206A" w:rsidRPr="00E77F35">
        <w:rPr>
          <w:rFonts w:ascii="Times New Roman" w:hAnsi="Times New Roman" w:cs="Times New Roman"/>
          <w:sz w:val="24"/>
          <w:szCs w:val="24"/>
        </w:rPr>
        <w:t>,</w:t>
      </w:r>
      <w:r w:rsidR="0067126B" w:rsidRPr="00E77F35">
        <w:rPr>
          <w:rFonts w:ascii="Times New Roman" w:hAnsi="Times New Roman" w:cs="Times New Roman"/>
          <w:sz w:val="24"/>
          <w:szCs w:val="24"/>
        </w:rPr>
        <w:t xml:space="preserve"> a través de las perspectivas </w:t>
      </w:r>
      <w:r w:rsidR="00150393" w:rsidRPr="00E77F35">
        <w:rPr>
          <w:rFonts w:ascii="Times New Roman" w:hAnsi="Times New Roman" w:cs="Times New Roman"/>
          <w:sz w:val="24"/>
          <w:szCs w:val="24"/>
        </w:rPr>
        <w:t>que aportan las</w:t>
      </w:r>
      <w:r w:rsidR="0067126B" w:rsidRPr="00E77F35">
        <w:rPr>
          <w:rFonts w:ascii="Times New Roman" w:hAnsi="Times New Roman" w:cs="Times New Roman"/>
          <w:sz w:val="24"/>
          <w:szCs w:val="24"/>
        </w:rPr>
        <w:t xml:space="preserve"> corrientes</w:t>
      </w:r>
      <w:r w:rsidR="004B206A" w:rsidRPr="00E77F35">
        <w:rPr>
          <w:rFonts w:ascii="Times New Roman" w:hAnsi="Times New Roman" w:cs="Times New Roman"/>
          <w:sz w:val="24"/>
          <w:szCs w:val="24"/>
        </w:rPr>
        <w:t xml:space="preserve"> de pensamiento</w:t>
      </w:r>
      <w:r w:rsidR="00A81132" w:rsidRPr="00E77F35">
        <w:rPr>
          <w:rFonts w:ascii="Times New Roman" w:hAnsi="Times New Roman" w:cs="Times New Roman"/>
          <w:sz w:val="24"/>
          <w:szCs w:val="24"/>
        </w:rPr>
        <w:t xml:space="preserve"> filosófico, pedagógico o sociológico</w:t>
      </w:r>
      <w:r w:rsidR="00851857" w:rsidRPr="00E77F35">
        <w:rPr>
          <w:rFonts w:ascii="Times New Roman" w:hAnsi="Times New Roman" w:cs="Times New Roman"/>
          <w:sz w:val="24"/>
          <w:szCs w:val="24"/>
        </w:rPr>
        <w:t xml:space="preserve"> que atraviesan la formación académica.</w:t>
      </w:r>
    </w:p>
    <w:p w:rsidR="00EA3026" w:rsidRDefault="0067126B" w:rsidP="0067126B">
      <w:pPr>
        <w:spacing w:line="360" w:lineRule="auto"/>
        <w:rPr>
          <w:rFonts w:ascii="Times New Roman" w:hAnsi="Times New Roman" w:cs="Times New Roman"/>
          <w:sz w:val="24"/>
          <w:szCs w:val="24"/>
        </w:rPr>
      </w:pPr>
      <w:r w:rsidRPr="00E77F35">
        <w:rPr>
          <w:rFonts w:ascii="Times New Roman" w:hAnsi="Times New Roman" w:cs="Times New Roman"/>
          <w:sz w:val="24"/>
          <w:szCs w:val="24"/>
        </w:rPr>
        <w:t>Sin bien es cierto que existen diferencias sustantivas entre las mismas, el concep</w:t>
      </w:r>
      <w:r w:rsidR="00563AA3">
        <w:rPr>
          <w:rFonts w:ascii="Times New Roman" w:hAnsi="Times New Roman" w:cs="Times New Roman"/>
          <w:sz w:val="24"/>
          <w:szCs w:val="24"/>
        </w:rPr>
        <w:t>to de educación,</w:t>
      </w:r>
      <w:r w:rsidR="00053023">
        <w:rPr>
          <w:rFonts w:ascii="Times New Roman" w:hAnsi="Times New Roman" w:cs="Times New Roman"/>
          <w:sz w:val="24"/>
          <w:szCs w:val="24"/>
        </w:rPr>
        <w:t xml:space="preserve"> esconde </w:t>
      </w:r>
      <w:r w:rsidRPr="00E77F35">
        <w:rPr>
          <w:rFonts w:ascii="Times New Roman" w:hAnsi="Times New Roman" w:cs="Times New Roman"/>
          <w:sz w:val="24"/>
          <w:szCs w:val="24"/>
        </w:rPr>
        <w:t xml:space="preserve">la búsqueda de </w:t>
      </w:r>
      <w:r w:rsidR="00563AA3">
        <w:rPr>
          <w:rFonts w:ascii="Times New Roman" w:hAnsi="Times New Roman" w:cs="Times New Roman"/>
          <w:sz w:val="24"/>
          <w:szCs w:val="24"/>
        </w:rPr>
        <w:t>horizontes de transformación</w:t>
      </w:r>
      <w:r w:rsidR="004B206A" w:rsidRPr="00E77F35">
        <w:rPr>
          <w:rFonts w:ascii="Times New Roman" w:hAnsi="Times New Roman" w:cs="Times New Roman"/>
          <w:sz w:val="24"/>
          <w:szCs w:val="24"/>
        </w:rPr>
        <w:t>, que a través de la uto</w:t>
      </w:r>
      <w:r w:rsidR="00587C55">
        <w:rPr>
          <w:rFonts w:ascii="Times New Roman" w:hAnsi="Times New Roman" w:cs="Times New Roman"/>
          <w:sz w:val="24"/>
          <w:szCs w:val="24"/>
        </w:rPr>
        <w:t>pía de un futuro mejor, convoque</w:t>
      </w:r>
      <w:r w:rsidR="00F9686C">
        <w:rPr>
          <w:rFonts w:ascii="Times New Roman" w:hAnsi="Times New Roman" w:cs="Times New Roman"/>
          <w:sz w:val="24"/>
          <w:szCs w:val="24"/>
        </w:rPr>
        <w:t>n</w:t>
      </w:r>
      <w:r w:rsidR="004B206A" w:rsidRPr="00E77F35">
        <w:rPr>
          <w:rFonts w:ascii="Times New Roman" w:hAnsi="Times New Roman" w:cs="Times New Roman"/>
          <w:sz w:val="24"/>
          <w:szCs w:val="24"/>
        </w:rPr>
        <w:t xml:space="preserve"> a</w:t>
      </w:r>
      <w:r w:rsidR="00587C55">
        <w:rPr>
          <w:rFonts w:ascii="Times New Roman" w:hAnsi="Times New Roman" w:cs="Times New Roman"/>
          <w:sz w:val="24"/>
          <w:szCs w:val="24"/>
        </w:rPr>
        <w:t xml:space="preserve"> un</w:t>
      </w:r>
      <w:r w:rsidR="00563AA3">
        <w:rPr>
          <w:rFonts w:ascii="Times New Roman" w:hAnsi="Times New Roman" w:cs="Times New Roman"/>
          <w:sz w:val="24"/>
          <w:szCs w:val="24"/>
        </w:rPr>
        <w:t xml:space="preserve"> cambio</w:t>
      </w:r>
      <w:r w:rsidR="00587C55">
        <w:rPr>
          <w:rFonts w:ascii="Times New Roman" w:hAnsi="Times New Roman" w:cs="Times New Roman"/>
          <w:sz w:val="24"/>
          <w:szCs w:val="24"/>
        </w:rPr>
        <w:t xml:space="preserve"> que implique</w:t>
      </w:r>
      <w:r w:rsidR="004B206A" w:rsidRPr="00E77F35">
        <w:rPr>
          <w:rFonts w:ascii="Times New Roman" w:hAnsi="Times New Roman" w:cs="Times New Roman"/>
          <w:sz w:val="24"/>
          <w:szCs w:val="24"/>
        </w:rPr>
        <w:t xml:space="preserve"> un </w:t>
      </w:r>
      <w:r w:rsidR="00EA3026" w:rsidRPr="00E77F35">
        <w:rPr>
          <w:rFonts w:ascii="Times New Roman" w:hAnsi="Times New Roman" w:cs="Times New Roman"/>
          <w:sz w:val="24"/>
          <w:szCs w:val="24"/>
        </w:rPr>
        <w:t>grado de mayor desarrollo, perfección o mejora</w:t>
      </w:r>
      <w:r w:rsidR="004B206A" w:rsidRPr="00E77F35">
        <w:rPr>
          <w:rFonts w:ascii="Times New Roman" w:hAnsi="Times New Roman" w:cs="Times New Roman"/>
          <w:sz w:val="24"/>
          <w:szCs w:val="24"/>
        </w:rPr>
        <w:t>,</w:t>
      </w:r>
      <w:r w:rsidR="00EA3026" w:rsidRPr="00E77F35">
        <w:rPr>
          <w:rFonts w:ascii="Times New Roman" w:hAnsi="Times New Roman" w:cs="Times New Roman"/>
          <w:sz w:val="24"/>
          <w:szCs w:val="24"/>
        </w:rPr>
        <w:t xml:space="preserve"> </w:t>
      </w:r>
      <w:r w:rsidR="008B7720" w:rsidRPr="00E77F35">
        <w:rPr>
          <w:rFonts w:ascii="Times New Roman" w:hAnsi="Times New Roman" w:cs="Times New Roman"/>
          <w:sz w:val="24"/>
          <w:szCs w:val="24"/>
        </w:rPr>
        <w:t>en un camino</w:t>
      </w:r>
      <w:r w:rsidR="00150393" w:rsidRPr="00E77F35">
        <w:rPr>
          <w:rFonts w:ascii="Times New Roman" w:hAnsi="Times New Roman" w:cs="Times New Roman"/>
          <w:sz w:val="24"/>
          <w:szCs w:val="24"/>
        </w:rPr>
        <w:t xml:space="preserve"> espiralado y</w:t>
      </w:r>
      <w:r w:rsidR="008B7720" w:rsidRPr="00E77F35">
        <w:rPr>
          <w:rFonts w:ascii="Times New Roman" w:hAnsi="Times New Roman" w:cs="Times New Roman"/>
          <w:sz w:val="24"/>
          <w:szCs w:val="24"/>
        </w:rPr>
        <w:t xml:space="preserve"> sin fin</w:t>
      </w:r>
      <w:r w:rsidR="00150393" w:rsidRPr="00E77F35">
        <w:rPr>
          <w:rFonts w:ascii="Times New Roman" w:hAnsi="Times New Roman" w:cs="Times New Roman"/>
          <w:sz w:val="24"/>
          <w:szCs w:val="24"/>
        </w:rPr>
        <w:t>,</w:t>
      </w:r>
      <w:r w:rsidR="004B206A" w:rsidRPr="00E77F35">
        <w:rPr>
          <w:rFonts w:ascii="Times New Roman" w:hAnsi="Times New Roman" w:cs="Times New Roman"/>
          <w:sz w:val="24"/>
          <w:szCs w:val="24"/>
        </w:rPr>
        <w:t xml:space="preserve"> hacia</w:t>
      </w:r>
      <w:r w:rsidR="008B7720" w:rsidRPr="00E77F35">
        <w:rPr>
          <w:rFonts w:ascii="Times New Roman" w:hAnsi="Times New Roman" w:cs="Times New Roman"/>
          <w:sz w:val="24"/>
          <w:szCs w:val="24"/>
        </w:rPr>
        <w:t xml:space="preserve"> la superación de </w:t>
      </w:r>
      <w:r w:rsidR="00150393" w:rsidRPr="00E77F35">
        <w:rPr>
          <w:rFonts w:ascii="Times New Roman" w:hAnsi="Times New Roman" w:cs="Times New Roman"/>
          <w:sz w:val="24"/>
          <w:szCs w:val="24"/>
        </w:rPr>
        <w:t>l</w:t>
      </w:r>
      <w:r w:rsidR="008B7720" w:rsidRPr="00E77F35">
        <w:rPr>
          <w:rFonts w:ascii="Times New Roman" w:hAnsi="Times New Roman" w:cs="Times New Roman"/>
          <w:sz w:val="24"/>
          <w:szCs w:val="24"/>
        </w:rPr>
        <w:t>os límites</w:t>
      </w:r>
      <w:r w:rsidR="00150393" w:rsidRPr="00E77F35">
        <w:rPr>
          <w:rFonts w:ascii="Times New Roman" w:hAnsi="Times New Roman" w:cs="Times New Roman"/>
          <w:sz w:val="24"/>
          <w:szCs w:val="24"/>
        </w:rPr>
        <w:t xml:space="preserve"> conocidos</w:t>
      </w:r>
      <w:r w:rsidR="008B7720" w:rsidRPr="00E77F35">
        <w:rPr>
          <w:rFonts w:ascii="Times New Roman" w:hAnsi="Times New Roman" w:cs="Times New Roman"/>
          <w:sz w:val="24"/>
          <w:szCs w:val="24"/>
        </w:rPr>
        <w:t>.</w:t>
      </w:r>
    </w:p>
    <w:p w:rsidR="00563AA3" w:rsidRPr="00563AA3" w:rsidRDefault="00563AA3" w:rsidP="00563AA3">
      <w:pPr>
        <w:spacing w:line="360" w:lineRule="auto"/>
        <w:ind w:left="851"/>
        <w:rPr>
          <w:rFonts w:ascii="Times New Roman" w:hAnsi="Times New Roman" w:cs="Times New Roman"/>
        </w:rPr>
      </w:pPr>
      <w:r w:rsidRPr="00563AA3">
        <w:rPr>
          <w:rFonts w:ascii="Times New Roman" w:hAnsi="Times New Roman" w:cs="Times New Roman"/>
        </w:rPr>
        <w:t>Es importante apreciar que la realidad social puede transformarse; que está constituida por hombres y que los hombres la pueden cambiar; que no es algo intocable, un destino que sólo ofrece una alternativa: la acomodación. Es esencial que la concepción ingenua de la realidad dé lugar a una visión de percibirse a sí misma, que el fatalismo sea reemplazado por un optimismo crítico que pueda impulsar a los individuos hacia un compromiso cada vez más crítico con el cambio social radical. (Freire, 1994, p. 61)</w:t>
      </w:r>
    </w:p>
    <w:p w:rsidR="008E4C62" w:rsidRDefault="00EA3026" w:rsidP="000119E0">
      <w:pPr>
        <w:spacing w:line="360" w:lineRule="auto"/>
        <w:rPr>
          <w:rFonts w:ascii="Times New Roman" w:hAnsi="Times New Roman" w:cs="Times New Roman"/>
          <w:sz w:val="24"/>
          <w:szCs w:val="24"/>
        </w:rPr>
      </w:pPr>
      <w:r w:rsidRPr="00E77F35">
        <w:rPr>
          <w:rFonts w:ascii="Times New Roman" w:hAnsi="Times New Roman" w:cs="Times New Roman"/>
          <w:sz w:val="24"/>
          <w:szCs w:val="24"/>
        </w:rPr>
        <w:t>Tal como enuncia el gran pedag</w:t>
      </w:r>
      <w:r w:rsidR="004B206A" w:rsidRPr="00E77F35">
        <w:rPr>
          <w:rFonts w:ascii="Times New Roman" w:hAnsi="Times New Roman" w:cs="Times New Roman"/>
          <w:sz w:val="24"/>
          <w:szCs w:val="24"/>
        </w:rPr>
        <w:t>ogo latinoamericano</w:t>
      </w:r>
      <w:r w:rsidR="00563AA3">
        <w:rPr>
          <w:rFonts w:ascii="Times New Roman" w:hAnsi="Times New Roman" w:cs="Times New Roman"/>
          <w:sz w:val="24"/>
          <w:szCs w:val="24"/>
        </w:rPr>
        <w:t xml:space="preserve">, la educación no puede </w:t>
      </w:r>
      <w:r w:rsidR="00422C5E">
        <w:rPr>
          <w:rFonts w:ascii="Times New Roman" w:hAnsi="Times New Roman" w:cs="Times New Roman"/>
          <w:sz w:val="24"/>
          <w:szCs w:val="24"/>
        </w:rPr>
        <w:t xml:space="preserve">conformar-se con la generación de una </w:t>
      </w:r>
      <w:r w:rsidR="00563AA3">
        <w:rPr>
          <w:rFonts w:ascii="Times New Roman" w:hAnsi="Times New Roman" w:cs="Times New Roman"/>
          <w:sz w:val="24"/>
          <w:szCs w:val="24"/>
        </w:rPr>
        <w:t>conducta adaptativa, acept</w:t>
      </w:r>
      <w:r w:rsidR="00422C5E">
        <w:rPr>
          <w:rFonts w:ascii="Times New Roman" w:hAnsi="Times New Roman" w:cs="Times New Roman"/>
          <w:sz w:val="24"/>
          <w:szCs w:val="24"/>
        </w:rPr>
        <w:t>ando la imposición de lo real, para</w:t>
      </w:r>
      <w:r w:rsidR="00563AA3">
        <w:rPr>
          <w:rFonts w:ascii="Times New Roman" w:hAnsi="Times New Roman" w:cs="Times New Roman"/>
          <w:sz w:val="24"/>
          <w:szCs w:val="24"/>
        </w:rPr>
        <w:t xml:space="preserve"> somet</w:t>
      </w:r>
      <w:r w:rsidR="00422C5E">
        <w:rPr>
          <w:rFonts w:ascii="Times New Roman" w:hAnsi="Times New Roman" w:cs="Times New Roman"/>
          <w:sz w:val="24"/>
          <w:szCs w:val="24"/>
        </w:rPr>
        <w:t>erse</w:t>
      </w:r>
      <w:r w:rsidR="00563AA3">
        <w:rPr>
          <w:rFonts w:ascii="Times New Roman" w:hAnsi="Times New Roman" w:cs="Times New Roman"/>
          <w:sz w:val="24"/>
          <w:szCs w:val="24"/>
        </w:rPr>
        <w:t xml:space="preserve"> a su</w:t>
      </w:r>
      <w:r w:rsidR="00422C5E">
        <w:rPr>
          <w:rFonts w:ascii="Times New Roman" w:hAnsi="Times New Roman" w:cs="Times New Roman"/>
          <w:sz w:val="24"/>
          <w:szCs w:val="24"/>
        </w:rPr>
        <w:t xml:space="preserve"> destino ineludible. </w:t>
      </w:r>
      <w:r w:rsidR="00CE6828">
        <w:rPr>
          <w:rFonts w:ascii="Times New Roman" w:hAnsi="Times New Roman" w:cs="Times New Roman"/>
          <w:sz w:val="24"/>
          <w:szCs w:val="24"/>
        </w:rPr>
        <w:t>Es necesario que la actividad académica cuente con u</w:t>
      </w:r>
      <w:r w:rsidR="00422C5E">
        <w:rPr>
          <w:rFonts w:ascii="Times New Roman" w:hAnsi="Times New Roman" w:cs="Times New Roman"/>
          <w:sz w:val="24"/>
          <w:szCs w:val="24"/>
        </w:rPr>
        <w:t xml:space="preserve">n optimismo crítico y analítico, alejado de versiones románticas o ingenuas, </w:t>
      </w:r>
      <w:r w:rsidR="00CE6828">
        <w:rPr>
          <w:rFonts w:ascii="Times New Roman" w:hAnsi="Times New Roman" w:cs="Times New Roman"/>
          <w:sz w:val="24"/>
          <w:szCs w:val="24"/>
        </w:rPr>
        <w:t>que pueda empujar a los miembro</w:t>
      </w:r>
      <w:r w:rsidR="00422C5E">
        <w:rPr>
          <w:rFonts w:ascii="Times New Roman" w:hAnsi="Times New Roman" w:cs="Times New Roman"/>
          <w:sz w:val="24"/>
          <w:szCs w:val="24"/>
        </w:rPr>
        <w:t>s</w:t>
      </w:r>
      <w:r w:rsidR="00CE6828">
        <w:rPr>
          <w:rFonts w:ascii="Times New Roman" w:hAnsi="Times New Roman" w:cs="Times New Roman"/>
          <w:sz w:val="24"/>
          <w:szCs w:val="24"/>
        </w:rPr>
        <w:t xml:space="preserve"> de la universidad</w:t>
      </w:r>
      <w:r w:rsidR="00422C5E">
        <w:rPr>
          <w:rFonts w:ascii="Times New Roman" w:hAnsi="Times New Roman" w:cs="Times New Roman"/>
          <w:sz w:val="24"/>
          <w:szCs w:val="24"/>
        </w:rPr>
        <w:t>, hacia la búsqueda de alternativas innovadoras</w:t>
      </w:r>
      <w:r w:rsidR="00CE6828">
        <w:rPr>
          <w:rFonts w:ascii="Times New Roman" w:hAnsi="Times New Roman" w:cs="Times New Roman"/>
          <w:sz w:val="24"/>
          <w:szCs w:val="24"/>
        </w:rPr>
        <w:t>, generadoras de cambios sociales superadores</w:t>
      </w:r>
      <w:r w:rsidR="00422C5E">
        <w:rPr>
          <w:rFonts w:ascii="Times New Roman" w:hAnsi="Times New Roman" w:cs="Times New Roman"/>
          <w:sz w:val="24"/>
          <w:szCs w:val="24"/>
        </w:rPr>
        <w:t>.</w:t>
      </w:r>
    </w:p>
    <w:p w:rsidR="000119E0" w:rsidRDefault="000119E0" w:rsidP="000119E0">
      <w:pPr>
        <w:spacing w:line="360" w:lineRule="auto"/>
        <w:rPr>
          <w:rFonts w:ascii="Verdana" w:hAnsi="Verdana"/>
          <w:color w:val="000000"/>
          <w:shd w:val="clear" w:color="auto" w:fill="FFFFFF"/>
        </w:rPr>
      </w:pPr>
      <w:r>
        <w:rPr>
          <w:rFonts w:ascii="Times New Roman" w:hAnsi="Times New Roman" w:cs="Times New Roman"/>
          <w:sz w:val="24"/>
          <w:szCs w:val="24"/>
        </w:rPr>
        <w:t xml:space="preserve">En consonancia </w:t>
      </w:r>
      <w:r w:rsidR="00587C55">
        <w:rPr>
          <w:rFonts w:ascii="Times New Roman" w:hAnsi="Times New Roman" w:cs="Times New Roman"/>
          <w:sz w:val="24"/>
          <w:szCs w:val="24"/>
        </w:rPr>
        <w:t>con este pensamiento, para gestiona</w:t>
      </w:r>
      <w:r>
        <w:rPr>
          <w:rFonts w:ascii="Times New Roman" w:hAnsi="Times New Roman" w:cs="Times New Roman"/>
          <w:sz w:val="24"/>
          <w:szCs w:val="24"/>
        </w:rPr>
        <w:t>r la innovación en el ámbito de l</w:t>
      </w:r>
      <w:r w:rsidR="00587C55">
        <w:rPr>
          <w:rFonts w:ascii="Times New Roman" w:hAnsi="Times New Roman" w:cs="Times New Roman"/>
          <w:sz w:val="24"/>
          <w:szCs w:val="24"/>
        </w:rPr>
        <w:t>a educación superior, se deberá</w:t>
      </w:r>
      <w:r>
        <w:rPr>
          <w:rFonts w:ascii="Times New Roman" w:hAnsi="Times New Roman" w:cs="Times New Roman"/>
          <w:sz w:val="24"/>
          <w:szCs w:val="24"/>
        </w:rPr>
        <w:t xml:space="preserve"> partir un sólido fundamento antropológico, que permita entender </w:t>
      </w:r>
      <w:r w:rsidR="00587C55">
        <w:rPr>
          <w:rFonts w:ascii="Times New Roman" w:hAnsi="Times New Roman" w:cs="Times New Roman"/>
          <w:sz w:val="24"/>
          <w:szCs w:val="24"/>
        </w:rPr>
        <w:t>a</w:t>
      </w:r>
      <w:r>
        <w:rPr>
          <w:rFonts w:ascii="Times New Roman" w:hAnsi="Times New Roman" w:cs="Times New Roman"/>
          <w:sz w:val="24"/>
          <w:szCs w:val="24"/>
        </w:rPr>
        <w:t xml:space="preserve"> los seres humanos</w:t>
      </w:r>
      <w:r w:rsidRPr="00E77F35">
        <w:rPr>
          <w:rFonts w:ascii="Times New Roman" w:hAnsi="Times New Roman" w:cs="Times New Roman"/>
          <w:sz w:val="24"/>
          <w:szCs w:val="24"/>
        </w:rPr>
        <w:t xml:space="preserve"> </w:t>
      </w:r>
      <w:r w:rsidR="00587C55">
        <w:rPr>
          <w:rFonts w:ascii="Times New Roman" w:hAnsi="Times New Roman" w:cs="Times New Roman"/>
          <w:sz w:val="24"/>
          <w:szCs w:val="24"/>
        </w:rPr>
        <w:t xml:space="preserve">como </w:t>
      </w:r>
      <w:r w:rsidRPr="00E77F35">
        <w:rPr>
          <w:rFonts w:ascii="Times New Roman" w:hAnsi="Times New Roman" w:cs="Times New Roman"/>
          <w:sz w:val="24"/>
          <w:szCs w:val="24"/>
        </w:rPr>
        <w:t>“</w:t>
      </w:r>
      <w:r w:rsidR="00587C55">
        <w:rPr>
          <w:rFonts w:ascii="Times New Roman" w:hAnsi="Times New Roman" w:cs="Times New Roman"/>
          <w:sz w:val="24"/>
          <w:szCs w:val="24"/>
        </w:rPr>
        <w:t xml:space="preserve"> </w:t>
      </w:r>
      <w:r w:rsidRPr="00E77F35">
        <w:rPr>
          <w:rFonts w:ascii="Times New Roman" w:hAnsi="Times New Roman" w:cs="Times New Roman"/>
          <w:sz w:val="24"/>
          <w:szCs w:val="24"/>
        </w:rPr>
        <w:t>”Programados para aprender” e imposibilitados de vivir sin la refere</w:t>
      </w:r>
      <w:r w:rsidR="00AA1962">
        <w:rPr>
          <w:rFonts w:ascii="Times New Roman" w:hAnsi="Times New Roman" w:cs="Times New Roman"/>
          <w:sz w:val="24"/>
          <w:szCs w:val="24"/>
        </w:rPr>
        <w:t>ncia de un mañana” (Freire, 1996</w:t>
      </w:r>
      <w:r w:rsidRPr="00E77F35">
        <w:rPr>
          <w:rFonts w:ascii="Times New Roman" w:hAnsi="Times New Roman" w:cs="Times New Roman"/>
          <w:sz w:val="24"/>
          <w:szCs w:val="24"/>
        </w:rPr>
        <w:t xml:space="preserve">, p.80) </w:t>
      </w:r>
      <w:r w:rsidR="00587C55">
        <w:rPr>
          <w:rFonts w:ascii="Times New Roman" w:hAnsi="Times New Roman" w:cs="Times New Roman"/>
          <w:sz w:val="24"/>
          <w:szCs w:val="24"/>
        </w:rPr>
        <w:t>comprendiendo que</w:t>
      </w:r>
      <w:r w:rsidRPr="00E77F35">
        <w:rPr>
          <w:rFonts w:ascii="Times New Roman" w:hAnsi="Times New Roman" w:cs="Times New Roman"/>
          <w:sz w:val="24"/>
          <w:szCs w:val="24"/>
        </w:rPr>
        <w:t xml:space="preserve"> </w:t>
      </w:r>
      <w:r w:rsidR="00EA35BB">
        <w:rPr>
          <w:rFonts w:ascii="Times New Roman" w:hAnsi="Times New Roman" w:cs="Times New Roman"/>
          <w:sz w:val="24"/>
          <w:szCs w:val="24"/>
        </w:rPr>
        <w:t>las personas son relanzados</w:t>
      </w:r>
      <w:r w:rsidR="00EA35BB" w:rsidRPr="00E77F35">
        <w:rPr>
          <w:rFonts w:ascii="Times New Roman" w:hAnsi="Times New Roman" w:cs="Times New Roman"/>
          <w:sz w:val="24"/>
          <w:szCs w:val="24"/>
        </w:rPr>
        <w:t xml:space="preserve"> </w:t>
      </w:r>
      <w:r w:rsidR="00EA35BB">
        <w:rPr>
          <w:rFonts w:ascii="Times New Roman" w:hAnsi="Times New Roman" w:cs="Times New Roman"/>
          <w:sz w:val="24"/>
          <w:szCs w:val="24"/>
        </w:rPr>
        <w:t>repetitivamente, a</w:t>
      </w:r>
      <w:r w:rsidRPr="00E77F35">
        <w:rPr>
          <w:rFonts w:ascii="Times New Roman" w:hAnsi="Times New Roman" w:cs="Times New Roman"/>
          <w:sz w:val="24"/>
          <w:szCs w:val="24"/>
        </w:rPr>
        <w:t xml:space="preserve"> la búsqueda de más y más </w:t>
      </w:r>
      <w:r w:rsidR="00A83838">
        <w:rPr>
          <w:rFonts w:ascii="Times New Roman" w:hAnsi="Times New Roman" w:cs="Times New Roman"/>
          <w:sz w:val="24"/>
          <w:szCs w:val="24"/>
        </w:rPr>
        <w:t>información</w:t>
      </w:r>
      <w:r w:rsidR="008E4C62">
        <w:rPr>
          <w:rFonts w:ascii="Times New Roman" w:hAnsi="Times New Roman" w:cs="Times New Roman"/>
          <w:sz w:val="24"/>
          <w:szCs w:val="24"/>
        </w:rPr>
        <w:t xml:space="preserve">, para </w:t>
      </w:r>
      <w:r w:rsidR="008E4C62">
        <w:rPr>
          <w:rFonts w:ascii="Times New Roman" w:hAnsi="Times New Roman" w:cs="Times New Roman"/>
          <w:sz w:val="24"/>
          <w:szCs w:val="24"/>
        </w:rPr>
        <w:lastRenderedPageBreak/>
        <w:t>satisfacer</w:t>
      </w:r>
      <w:r w:rsidRPr="00E77F35">
        <w:rPr>
          <w:rFonts w:ascii="Times New Roman" w:hAnsi="Times New Roman" w:cs="Times New Roman"/>
          <w:sz w:val="24"/>
          <w:szCs w:val="24"/>
        </w:rPr>
        <w:t xml:space="preserve"> </w:t>
      </w:r>
      <w:r w:rsidR="00EA35BB">
        <w:rPr>
          <w:rFonts w:ascii="Times New Roman" w:hAnsi="Times New Roman" w:cs="Times New Roman"/>
          <w:sz w:val="24"/>
          <w:szCs w:val="24"/>
        </w:rPr>
        <w:t>un</w:t>
      </w:r>
      <w:r>
        <w:rPr>
          <w:rFonts w:ascii="Times New Roman" w:hAnsi="Times New Roman" w:cs="Times New Roman"/>
          <w:sz w:val="24"/>
          <w:szCs w:val="24"/>
        </w:rPr>
        <w:t xml:space="preserve"> </w:t>
      </w:r>
      <w:r w:rsidR="00A83838">
        <w:rPr>
          <w:rFonts w:ascii="Times New Roman" w:hAnsi="Times New Roman" w:cs="Times New Roman"/>
          <w:sz w:val="24"/>
          <w:szCs w:val="24"/>
        </w:rPr>
        <w:t>deseo de</w:t>
      </w:r>
      <w:r w:rsidRPr="00E77F35">
        <w:rPr>
          <w:rFonts w:ascii="Times New Roman" w:hAnsi="Times New Roman" w:cs="Times New Roman"/>
          <w:sz w:val="24"/>
          <w:szCs w:val="24"/>
        </w:rPr>
        <w:t xml:space="preserve"> </w:t>
      </w:r>
      <w:r w:rsidR="00A83838">
        <w:rPr>
          <w:rFonts w:ascii="Times New Roman" w:hAnsi="Times New Roman" w:cs="Times New Roman"/>
          <w:sz w:val="24"/>
          <w:szCs w:val="24"/>
        </w:rPr>
        <w:t xml:space="preserve">permanente </w:t>
      </w:r>
      <w:r w:rsidRPr="00E77F35">
        <w:rPr>
          <w:rFonts w:ascii="Times New Roman" w:hAnsi="Times New Roman" w:cs="Times New Roman"/>
          <w:sz w:val="24"/>
          <w:szCs w:val="24"/>
        </w:rPr>
        <w:t>superación</w:t>
      </w:r>
      <w:r>
        <w:rPr>
          <w:rFonts w:ascii="Times New Roman" w:hAnsi="Times New Roman" w:cs="Times New Roman"/>
          <w:sz w:val="24"/>
          <w:szCs w:val="24"/>
        </w:rPr>
        <w:t xml:space="preserve">, </w:t>
      </w:r>
      <w:r w:rsidR="00EA35BB">
        <w:rPr>
          <w:rFonts w:ascii="Times New Roman" w:hAnsi="Times New Roman" w:cs="Times New Roman"/>
          <w:sz w:val="24"/>
          <w:szCs w:val="24"/>
        </w:rPr>
        <w:t>que cree</w:t>
      </w:r>
      <w:r>
        <w:rPr>
          <w:rFonts w:ascii="Times New Roman" w:hAnsi="Times New Roman" w:cs="Times New Roman"/>
          <w:sz w:val="24"/>
          <w:szCs w:val="24"/>
        </w:rPr>
        <w:t xml:space="preserve"> que </w:t>
      </w:r>
      <w:r w:rsidRPr="00E77F35">
        <w:rPr>
          <w:rFonts w:ascii="Times New Roman" w:hAnsi="Times New Roman" w:cs="Times New Roman"/>
          <w:sz w:val="24"/>
          <w:szCs w:val="24"/>
        </w:rPr>
        <w:t>lo no conocido, lo no descu</w:t>
      </w:r>
      <w:r w:rsidR="00EA35BB">
        <w:rPr>
          <w:rFonts w:ascii="Times New Roman" w:hAnsi="Times New Roman" w:cs="Times New Roman"/>
          <w:sz w:val="24"/>
          <w:szCs w:val="24"/>
        </w:rPr>
        <w:t>-</w:t>
      </w:r>
      <w:r w:rsidRPr="00E77F35">
        <w:rPr>
          <w:rFonts w:ascii="Times New Roman" w:hAnsi="Times New Roman" w:cs="Times New Roman"/>
          <w:sz w:val="24"/>
          <w:szCs w:val="24"/>
        </w:rPr>
        <w:t>bierto, pu</w:t>
      </w:r>
      <w:r>
        <w:rPr>
          <w:rFonts w:ascii="Times New Roman" w:hAnsi="Times New Roman" w:cs="Times New Roman"/>
          <w:sz w:val="24"/>
          <w:szCs w:val="24"/>
        </w:rPr>
        <w:t xml:space="preserve">ede </w:t>
      </w:r>
      <w:r w:rsidR="00EA35BB">
        <w:rPr>
          <w:rFonts w:ascii="Times New Roman" w:hAnsi="Times New Roman" w:cs="Times New Roman"/>
          <w:sz w:val="24"/>
          <w:szCs w:val="24"/>
        </w:rPr>
        <w:t>brindar una vida de mayor dignidad</w:t>
      </w:r>
      <w:r w:rsidRPr="00E77F35">
        <w:rPr>
          <w:rFonts w:ascii="Times New Roman" w:hAnsi="Times New Roman" w:cs="Times New Roman"/>
          <w:sz w:val="24"/>
          <w:szCs w:val="24"/>
        </w:rPr>
        <w:t>.</w:t>
      </w:r>
      <w:r w:rsidRPr="00563AA3">
        <w:rPr>
          <w:rFonts w:ascii="Verdana" w:hAnsi="Verdana"/>
          <w:color w:val="000000"/>
          <w:shd w:val="clear" w:color="auto" w:fill="FFFFFF"/>
        </w:rPr>
        <w:t xml:space="preserve"> </w:t>
      </w:r>
    </w:p>
    <w:p w:rsidR="000119E0" w:rsidRDefault="000119E0" w:rsidP="001D2CE8">
      <w:pPr>
        <w:spacing w:line="360" w:lineRule="auto"/>
        <w:rPr>
          <w:rFonts w:ascii="Times New Roman" w:hAnsi="Times New Roman" w:cs="Times New Roman"/>
          <w:sz w:val="24"/>
          <w:szCs w:val="24"/>
        </w:rPr>
      </w:pPr>
      <w:r>
        <w:rPr>
          <w:rFonts w:ascii="Times New Roman" w:hAnsi="Times New Roman" w:cs="Times New Roman"/>
          <w:sz w:val="24"/>
          <w:szCs w:val="24"/>
        </w:rPr>
        <w:t xml:space="preserve">En este mismo orden de cosas, </w:t>
      </w:r>
      <w:r w:rsidR="00422C5E" w:rsidRPr="00005DFF">
        <w:rPr>
          <w:rFonts w:ascii="Times New Roman" w:hAnsi="Times New Roman" w:cs="Times New Roman"/>
          <w:sz w:val="24"/>
          <w:szCs w:val="24"/>
        </w:rPr>
        <w:t xml:space="preserve">Alicia </w:t>
      </w:r>
      <w:r w:rsidR="008E4C62" w:rsidRPr="00005DFF">
        <w:rPr>
          <w:rFonts w:ascii="Times New Roman" w:hAnsi="Times New Roman" w:cs="Times New Roman"/>
          <w:sz w:val="24"/>
          <w:szCs w:val="24"/>
        </w:rPr>
        <w:t>Fernánde</w:t>
      </w:r>
      <w:r w:rsidR="008E4C62">
        <w:rPr>
          <w:rFonts w:ascii="Times New Roman" w:hAnsi="Times New Roman" w:cs="Times New Roman"/>
          <w:sz w:val="24"/>
          <w:szCs w:val="24"/>
        </w:rPr>
        <w:t>z</w:t>
      </w:r>
      <w:r w:rsidR="009A6D84">
        <w:rPr>
          <w:rFonts w:ascii="Times New Roman" w:hAnsi="Times New Roman" w:cs="Times New Roman"/>
          <w:sz w:val="24"/>
          <w:szCs w:val="24"/>
        </w:rPr>
        <w:t xml:space="preserve"> (2001</w:t>
      </w:r>
      <w:r w:rsidR="0061552F">
        <w:rPr>
          <w:rFonts w:ascii="Times New Roman" w:hAnsi="Times New Roman" w:cs="Times New Roman"/>
          <w:sz w:val="24"/>
          <w:szCs w:val="24"/>
        </w:rPr>
        <w:t>)</w:t>
      </w:r>
      <w:r>
        <w:rPr>
          <w:rFonts w:ascii="Times New Roman" w:hAnsi="Times New Roman" w:cs="Times New Roman"/>
          <w:sz w:val="24"/>
          <w:szCs w:val="24"/>
        </w:rPr>
        <w:t xml:space="preserve"> </w:t>
      </w:r>
      <w:r w:rsidR="00005DFF">
        <w:rPr>
          <w:rFonts w:ascii="Times New Roman" w:hAnsi="Times New Roman" w:cs="Times New Roman"/>
          <w:sz w:val="24"/>
          <w:szCs w:val="24"/>
        </w:rPr>
        <w:t>defiende un concepto de inteligencia, que implica ciert</w:t>
      </w:r>
      <w:r w:rsidR="001E23B5">
        <w:rPr>
          <w:rFonts w:ascii="Times New Roman" w:hAnsi="Times New Roman" w:cs="Times New Roman"/>
          <w:sz w:val="24"/>
          <w:szCs w:val="24"/>
        </w:rPr>
        <w:t xml:space="preserve">o nivel </w:t>
      </w:r>
      <w:r w:rsidR="001E23B5" w:rsidRPr="00767628">
        <w:rPr>
          <w:rFonts w:ascii="Times New Roman" w:hAnsi="Times New Roman" w:cs="Times New Roman"/>
          <w:sz w:val="24"/>
          <w:szCs w:val="24"/>
        </w:rPr>
        <w:t xml:space="preserve">de </w:t>
      </w:r>
      <w:r w:rsidR="00767628" w:rsidRPr="00767628">
        <w:rPr>
          <w:rFonts w:ascii="Times New Roman" w:hAnsi="Times New Roman" w:cs="Times New Roman"/>
          <w:sz w:val="24"/>
          <w:szCs w:val="24"/>
        </w:rPr>
        <w:t xml:space="preserve">rebeldía frente a lo existente, momento en el cual “nace el preguntar </w:t>
      </w:r>
      <w:r w:rsidR="00767628" w:rsidRPr="00767628">
        <w:rPr>
          <w:rFonts w:ascii="Times New Roman" w:hAnsi="Times New Roman" w:cs="Times New Roman"/>
          <w:color w:val="000000"/>
          <w:sz w:val="24"/>
          <w:szCs w:val="24"/>
        </w:rPr>
        <w:t>(simultáneamente fuente y sustancia del pensar)</w:t>
      </w:r>
      <w:r w:rsidR="008E4C62">
        <w:rPr>
          <w:rFonts w:ascii="Times New Roman" w:hAnsi="Times New Roman" w:cs="Times New Roman"/>
          <w:color w:val="000000"/>
          <w:sz w:val="24"/>
          <w:szCs w:val="24"/>
        </w:rPr>
        <w:t xml:space="preserve">” (Fernández, </w:t>
      </w:r>
      <w:r w:rsidR="009A6D84">
        <w:rPr>
          <w:rFonts w:ascii="Times New Roman" w:hAnsi="Times New Roman" w:cs="Times New Roman"/>
          <w:color w:val="000000"/>
          <w:sz w:val="24"/>
          <w:szCs w:val="24"/>
        </w:rPr>
        <w:t>2001</w:t>
      </w:r>
      <w:r w:rsidR="008E4C62">
        <w:rPr>
          <w:rFonts w:ascii="Times New Roman" w:hAnsi="Times New Roman" w:cs="Times New Roman"/>
          <w:color w:val="000000"/>
          <w:sz w:val="24"/>
          <w:szCs w:val="24"/>
        </w:rPr>
        <w:t>,</w:t>
      </w:r>
      <w:r w:rsidR="00767628">
        <w:rPr>
          <w:rFonts w:ascii="Times New Roman" w:hAnsi="Times New Roman" w:cs="Times New Roman"/>
          <w:color w:val="000000"/>
          <w:sz w:val="24"/>
          <w:szCs w:val="24"/>
        </w:rPr>
        <w:t xml:space="preserve"> p.1)</w:t>
      </w:r>
      <w:r w:rsidR="00767628" w:rsidRPr="00767628">
        <w:rPr>
          <w:rFonts w:ascii="Times New Roman" w:hAnsi="Times New Roman" w:cs="Times New Roman"/>
          <w:sz w:val="24"/>
          <w:szCs w:val="24"/>
        </w:rPr>
        <w:t xml:space="preserve">. En este contexto se </w:t>
      </w:r>
      <w:r w:rsidR="001E23B5" w:rsidRPr="00767628">
        <w:rPr>
          <w:rFonts w:ascii="Times New Roman" w:hAnsi="Times New Roman" w:cs="Times New Roman"/>
          <w:sz w:val="24"/>
          <w:szCs w:val="24"/>
        </w:rPr>
        <w:t>ent</w:t>
      </w:r>
      <w:r w:rsidR="00767628" w:rsidRPr="00767628">
        <w:rPr>
          <w:rFonts w:ascii="Times New Roman" w:hAnsi="Times New Roman" w:cs="Times New Roman"/>
          <w:sz w:val="24"/>
          <w:szCs w:val="24"/>
        </w:rPr>
        <w:t>iende</w:t>
      </w:r>
      <w:r w:rsidR="001E23B5" w:rsidRPr="00767628">
        <w:rPr>
          <w:rFonts w:ascii="Times New Roman" w:hAnsi="Times New Roman" w:cs="Times New Roman"/>
          <w:sz w:val="24"/>
          <w:szCs w:val="24"/>
        </w:rPr>
        <w:t xml:space="preserve"> que</w:t>
      </w:r>
      <w:r w:rsidR="00767628" w:rsidRPr="00767628">
        <w:rPr>
          <w:rFonts w:ascii="Times New Roman" w:hAnsi="Times New Roman" w:cs="Times New Roman"/>
          <w:sz w:val="24"/>
          <w:szCs w:val="24"/>
        </w:rPr>
        <w:t xml:space="preserve"> </w:t>
      </w:r>
      <w:r w:rsidR="001E23B5" w:rsidRPr="00767628">
        <w:rPr>
          <w:rFonts w:ascii="Times New Roman" w:hAnsi="Times New Roman" w:cs="Times New Roman"/>
          <w:sz w:val="24"/>
          <w:szCs w:val="24"/>
        </w:rPr>
        <w:t>crear lo nuevo</w:t>
      </w:r>
      <w:r w:rsidR="00767628" w:rsidRPr="00767628">
        <w:rPr>
          <w:rFonts w:ascii="Times New Roman" w:hAnsi="Times New Roman" w:cs="Times New Roman"/>
          <w:sz w:val="24"/>
          <w:szCs w:val="24"/>
        </w:rPr>
        <w:t xml:space="preserve"> es </w:t>
      </w:r>
      <w:r w:rsidR="001E23B5" w:rsidRPr="00767628">
        <w:rPr>
          <w:rFonts w:ascii="Times New Roman" w:hAnsi="Times New Roman" w:cs="Times New Roman"/>
          <w:sz w:val="24"/>
          <w:szCs w:val="24"/>
        </w:rPr>
        <w:t>posible</w:t>
      </w:r>
      <w:r w:rsidR="00767628" w:rsidRPr="00767628">
        <w:rPr>
          <w:rFonts w:ascii="Times New Roman" w:hAnsi="Times New Roman" w:cs="Times New Roman"/>
          <w:sz w:val="24"/>
          <w:szCs w:val="24"/>
        </w:rPr>
        <w:t>,</w:t>
      </w:r>
      <w:r w:rsidR="00767628">
        <w:rPr>
          <w:rFonts w:ascii="Times New Roman" w:hAnsi="Times New Roman" w:cs="Times New Roman"/>
          <w:sz w:val="24"/>
          <w:szCs w:val="24"/>
        </w:rPr>
        <w:t xml:space="preserve"> siempre y cuando</w:t>
      </w:r>
      <w:r w:rsidR="00005DFF">
        <w:rPr>
          <w:rFonts w:ascii="Times New Roman" w:hAnsi="Times New Roman" w:cs="Times New Roman"/>
          <w:sz w:val="24"/>
          <w:szCs w:val="24"/>
        </w:rPr>
        <w:t xml:space="preserve"> no </w:t>
      </w:r>
      <w:r w:rsidR="001E23B5">
        <w:rPr>
          <w:rFonts w:ascii="Times New Roman" w:hAnsi="Times New Roman" w:cs="Times New Roman"/>
          <w:sz w:val="24"/>
          <w:szCs w:val="24"/>
        </w:rPr>
        <w:t xml:space="preserve">se </w:t>
      </w:r>
      <w:r w:rsidR="00767628">
        <w:rPr>
          <w:rFonts w:ascii="Times New Roman" w:hAnsi="Times New Roman" w:cs="Times New Roman"/>
          <w:sz w:val="24"/>
          <w:szCs w:val="24"/>
        </w:rPr>
        <w:t>acepte</w:t>
      </w:r>
      <w:r w:rsidR="00005DFF">
        <w:rPr>
          <w:rFonts w:ascii="Times New Roman" w:hAnsi="Times New Roman" w:cs="Times New Roman"/>
          <w:sz w:val="24"/>
          <w:szCs w:val="24"/>
        </w:rPr>
        <w:t xml:space="preserve"> como única opción</w:t>
      </w:r>
      <w:r w:rsidR="00767628">
        <w:rPr>
          <w:rFonts w:ascii="Times New Roman" w:hAnsi="Times New Roman" w:cs="Times New Roman"/>
          <w:sz w:val="24"/>
          <w:szCs w:val="24"/>
        </w:rPr>
        <w:t>,</w:t>
      </w:r>
      <w:r w:rsidR="00005DFF">
        <w:rPr>
          <w:rFonts w:ascii="Times New Roman" w:hAnsi="Times New Roman" w:cs="Times New Roman"/>
          <w:sz w:val="24"/>
          <w:szCs w:val="24"/>
        </w:rPr>
        <w:t xml:space="preserve"> la adaptación a lo conocido</w:t>
      </w:r>
      <w:r>
        <w:rPr>
          <w:rFonts w:ascii="Times New Roman" w:hAnsi="Times New Roman" w:cs="Times New Roman"/>
          <w:sz w:val="24"/>
          <w:szCs w:val="24"/>
        </w:rPr>
        <w:t>, dando lugar al acto inteligente del preguntar, que logra elevar al pensamiento hacia nuevas consideraciones.</w:t>
      </w:r>
      <w:r w:rsidR="00005DFF">
        <w:rPr>
          <w:rFonts w:ascii="Times New Roman" w:hAnsi="Times New Roman" w:cs="Times New Roman"/>
          <w:sz w:val="24"/>
          <w:szCs w:val="24"/>
        </w:rPr>
        <w:t xml:space="preserve"> </w:t>
      </w:r>
      <w:r w:rsidR="00005DFF" w:rsidRPr="001E23B5">
        <w:rPr>
          <w:rFonts w:ascii="Times New Roman" w:hAnsi="Times New Roman" w:cs="Times New Roman"/>
          <w:sz w:val="24"/>
          <w:szCs w:val="24"/>
        </w:rPr>
        <w:t>“</w:t>
      </w:r>
      <w:r w:rsidR="001D2CE8" w:rsidRPr="001E23B5">
        <w:rPr>
          <w:rFonts w:ascii="Times New Roman" w:hAnsi="Times New Roman" w:cs="Times New Roman"/>
          <w:sz w:val="24"/>
          <w:szCs w:val="24"/>
        </w:rPr>
        <w:t>la inteligencia supone también movimientos de desadaptación: ‘desadaptación creativa’ como búsqueda de lo nuevo, de lo diferente y don</w:t>
      </w:r>
      <w:r w:rsidR="00005DFF" w:rsidRPr="001E23B5">
        <w:rPr>
          <w:rFonts w:ascii="Times New Roman" w:hAnsi="Times New Roman" w:cs="Times New Roman"/>
          <w:sz w:val="24"/>
          <w:szCs w:val="24"/>
        </w:rPr>
        <w:t>de se nutre el deseo de conocer</w:t>
      </w:r>
      <w:r w:rsidR="00CE6828">
        <w:rPr>
          <w:rFonts w:ascii="Times New Roman" w:hAnsi="Times New Roman" w:cs="Times New Roman"/>
          <w:sz w:val="24"/>
          <w:szCs w:val="24"/>
        </w:rPr>
        <w:t>.</w:t>
      </w:r>
      <w:r w:rsidR="009A6D84">
        <w:rPr>
          <w:rFonts w:ascii="Times New Roman" w:hAnsi="Times New Roman" w:cs="Times New Roman"/>
          <w:sz w:val="24"/>
          <w:szCs w:val="24"/>
        </w:rPr>
        <w:t xml:space="preserve"> (Fernández, 2001</w:t>
      </w:r>
      <w:r w:rsidR="00005DFF" w:rsidRPr="001E23B5">
        <w:rPr>
          <w:rFonts w:ascii="Times New Roman" w:hAnsi="Times New Roman" w:cs="Times New Roman"/>
          <w:sz w:val="24"/>
          <w:szCs w:val="24"/>
        </w:rPr>
        <w:t>, p.1</w:t>
      </w:r>
      <w:r w:rsidR="001D2CE8" w:rsidRPr="001E23B5">
        <w:rPr>
          <w:rFonts w:ascii="Times New Roman" w:hAnsi="Times New Roman" w:cs="Times New Roman"/>
          <w:sz w:val="24"/>
          <w:szCs w:val="24"/>
        </w:rPr>
        <w:t>)</w:t>
      </w:r>
      <w:r w:rsidR="00CE6828">
        <w:rPr>
          <w:rFonts w:ascii="Times New Roman" w:hAnsi="Times New Roman" w:cs="Times New Roman"/>
          <w:sz w:val="24"/>
          <w:szCs w:val="24"/>
        </w:rPr>
        <w:t>.</w:t>
      </w:r>
    </w:p>
    <w:p w:rsidR="001D2CE8" w:rsidRPr="00B53B2F" w:rsidRDefault="004B5C14" w:rsidP="001D2CE8">
      <w:pPr>
        <w:spacing w:line="360" w:lineRule="auto"/>
        <w:rPr>
          <w:rFonts w:ascii="Times New Roman" w:hAnsi="Times New Roman" w:cs="Times New Roman"/>
          <w:sz w:val="24"/>
          <w:szCs w:val="24"/>
        </w:rPr>
      </w:pPr>
      <w:r>
        <w:rPr>
          <w:rFonts w:ascii="Times New Roman" w:hAnsi="Times New Roman" w:cs="Times New Roman"/>
          <w:sz w:val="24"/>
          <w:szCs w:val="24"/>
        </w:rPr>
        <w:t xml:space="preserve">Este deseo de algo distinto, esta fuerza interrogadora sobre lo que existe, mueve a la inteligencia, en forma constante. </w:t>
      </w:r>
      <w:r w:rsidR="000119E0" w:rsidRPr="00E77F35">
        <w:rPr>
          <w:rFonts w:ascii="Times New Roman" w:hAnsi="Times New Roman" w:cs="Times New Roman"/>
          <w:sz w:val="24"/>
          <w:szCs w:val="24"/>
        </w:rPr>
        <w:t xml:space="preserve">Beatriz Sarlo plantea que “El deseo de lo nuevo es, por definición, inextinguible.” (Sarlo, 1994, p.25) expresando en esa breve afirmación, que uno de los motores fundamentales del mercado, es promover la compra compulsiva de objetos “shopping spree”, valiéndose de una tendencia humana que se visibiliza a lo largo de la historia de la cultura, y es la búsqueda insaciable de “lo nuevo”,  como si llegar a esos territorios hasta ahora no pisados, garantizara un nivel superior de bienestar que permitan mejorar las condiciones de vida. </w:t>
      </w:r>
      <w:r w:rsidR="00767628" w:rsidRPr="00767628">
        <w:rPr>
          <w:rFonts w:ascii="Arial" w:hAnsi="Arial" w:cs="Arial"/>
          <w:color w:val="000000"/>
          <w:sz w:val="20"/>
          <w:szCs w:val="20"/>
        </w:rPr>
        <w:t xml:space="preserve"> </w:t>
      </w:r>
    </w:p>
    <w:p w:rsidR="006D4691" w:rsidRDefault="00AA19F5" w:rsidP="00AC79A7">
      <w:pPr>
        <w:spacing w:line="360" w:lineRule="auto"/>
        <w:rPr>
          <w:rFonts w:ascii="Times New Roman" w:hAnsi="Times New Roman" w:cs="Times New Roman"/>
          <w:sz w:val="24"/>
          <w:szCs w:val="24"/>
        </w:rPr>
      </w:pPr>
      <w:r w:rsidRPr="00E77F35">
        <w:rPr>
          <w:rFonts w:ascii="Times New Roman" w:hAnsi="Times New Roman" w:cs="Times New Roman"/>
          <w:sz w:val="24"/>
          <w:szCs w:val="24"/>
        </w:rPr>
        <w:t xml:space="preserve">Esta </w:t>
      </w:r>
      <w:r w:rsidR="00FB17AD" w:rsidRPr="00E77F35">
        <w:rPr>
          <w:rFonts w:ascii="Times New Roman" w:hAnsi="Times New Roman" w:cs="Times New Roman"/>
          <w:sz w:val="24"/>
          <w:szCs w:val="24"/>
        </w:rPr>
        <w:t>capacidad de</w:t>
      </w:r>
      <w:r w:rsidR="00CE6828">
        <w:rPr>
          <w:rFonts w:ascii="Times New Roman" w:hAnsi="Times New Roman" w:cs="Times New Roman"/>
          <w:sz w:val="24"/>
          <w:szCs w:val="24"/>
        </w:rPr>
        <w:t xml:space="preserve"> búsqueda y</w:t>
      </w:r>
      <w:r w:rsidR="00FB17AD" w:rsidRPr="00E77F35">
        <w:rPr>
          <w:rFonts w:ascii="Times New Roman" w:hAnsi="Times New Roman" w:cs="Times New Roman"/>
          <w:sz w:val="24"/>
          <w:szCs w:val="24"/>
        </w:rPr>
        <w:t xml:space="preserve"> asimila</w:t>
      </w:r>
      <w:r w:rsidR="00CE6828">
        <w:rPr>
          <w:rFonts w:ascii="Times New Roman" w:hAnsi="Times New Roman" w:cs="Times New Roman"/>
          <w:sz w:val="24"/>
          <w:szCs w:val="24"/>
        </w:rPr>
        <w:t>ción de</w:t>
      </w:r>
      <w:r w:rsidR="00FB17AD" w:rsidRPr="00E77F35">
        <w:rPr>
          <w:rFonts w:ascii="Times New Roman" w:hAnsi="Times New Roman" w:cs="Times New Roman"/>
          <w:sz w:val="24"/>
          <w:szCs w:val="24"/>
        </w:rPr>
        <w:t xml:space="preserve"> lo nuevo, integrándolo a lo ya conocido Piaget, </w:t>
      </w:r>
      <w:r w:rsidR="008F67AB" w:rsidRPr="00E77F35">
        <w:rPr>
          <w:rFonts w:ascii="Times New Roman" w:hAnsi="Times New Roman" w:cs="Times New Roman"/>
          <w:sz w:val="24"/>
          <w:szCs w:val="24"/>
        </w:rPr>
        <w:t>(</w:t>
      </w:r>
      <w:r w:rsidR="00FB17AD" w:rsidRPr="00E77F35">
        <w:rPr>
          <w:rFonts w:ascii="Times New Roman" w:hAnsi="Times New Roman" w:cs="Times New Roman"/>
          <w:sz w:val="24"/>
          <w:szCs w:val="24"/>
        </w:rPr>
        <w:t xml:space="preserve">1991) </w:t>
      </w:r>
      <w:r w:rsidRPr="00E77F35">
        <w:rPr>
          <w:rFonts w:ascii="Times New Roman" w:hAnsi="Times New Roman" w:cs="Times New Roman"/>
          <w:sz w:val="24"/>
          <w:szCs w:val="24"/>
        </w:rPr>
        <w:t xml:space="preserve"> y el horizonte </w:t>
      </w:r>
      <w:r w:rsidR="00D5306D" w:rsidRPr="00E77F35">
        <w:rPr>
          <w:rFonts w:ascii="Times New Roman" w:hAnsi="Times New Roman" w:cs="Times New Roman"/>
          <w:sz w:val="24"/>
          <w:szCs w:val="24"/>
        </w:rPr>
        <w:t xml:space="preserve">de una utopía que se aleja </w:t>
      </w:r>
      <w:r w:rsidR="00865487" w:rsidRPr="00E77F35">
        <w:rPr>
          <w:rFonts w:ascii="Times New Roman" w:hAnsi="Times New Roman" w:cs="Times New Roman"/>
          <w:sz w:val="24"/>
          <w:szCs w:val="24"/>
        </w:rPr>
        <w:t xml:space="preserve">a medida que se avanza hacia su encuentro, </w:t>
      </w:r>
      <w:r w:rsidR="00D5306D" w:rsidRPr="00E77F35">
        <w:rPr>
          <w:rFonts w:ascii="Times New Roman" w:hAnsi="Times New Roman" w:cs="Times New Roman"/>
          <w:sz w:val="24"/>
          <w:szCs w:val="24"/>
        </w:rPr>
        <w:t>(Galeano 2012)</w:t>
      </w:r>
      <w:r w:rsidR="00865487" w:rsidRPr="00E77F35">
        <w:rPr>
          <w:rFonts w:ascii="Times New Roman" w:hAnsi="Times New Roman" w:cs="Times New Roman"/>
          <w:sz w:val="24"/>
          <w:szCs w:val="24"/>
        </w:rPr>
        <w:t>,</w:t>
      </w:r>
      <w:r w:rsidR="00D5306D" w:rsidRPr="00E77F35">
        <w:rPr>
          <w:rFonts w:ascii="Times New Roman" w:hAnsi="Times New Roman" w:cs="Times New Roman"/>
          <w:sz w:val="24"/>
          <w:szCs w:val="24"/>
        </w:rPr>
        <w:t xml:space="preserve"> está claramente i</w:t>
      </w:r>
      <w:r w:rsidR="00865487" w:rsidRPr="00E77F35">
        <w:rPr>
          <w:rFonts w:ascii="Times New Roman" w:hAnsi="Times New Roman" w:cs="Times New Roman"/>
          <w:sz w:val="24"/>
          <w:szCs w:val="24"/>
        </w:rPr>
        <w:t>nscripta</w:t>
      </w:r>
      <w:r w:rsidR="00D5306D" w:rsidRPr="00E77F35">
        <w:rPr>
          <w:rFonts w:ascii="Times New Roman" w:hAnsi="Times New Roman" w:cs="Times New Roman"/>
          <w:sz w:val="24"/>
          <w:szCs w:val="24"/>
        </w:rPr>
        <w:t xml:space="preserve"> en la historia de la universidad</w:t>
      </w:r>
      <w:r w:rsidR="007F7E24" w:rsidRPr="00E77F35">
        <w:rPr>
          <w:rFonts w:ascii="Times New Roman" w:hAnsi="Times New Roman" w:cs="Times New Roman"/>
          <w:sz w:val="24"/>
          <w:szCs w:val="24"/>
        </w:rPr>
        <w:t>, que desde sus orígenes fue</w:t>
      </w:r>
      <w:r w:rsidR="00865487" w:rsidRPr="00E77F35">
        <w:rPr>
          <w:rFonts w:ascii="Times New Roman" w:hAnsi="Times New Roman" w:cs="Times New Roman"/>
          <w:sz w:val="24"/>
          <w:szCs w:val="24"/>
        </w:rPr>
        <w:t xml:space="preserve"> </w:t>
      </w:r>
      <w:r w:rsidR="006B56B9" w:rsidRPr="00E77F35">
        <w:rPr>
          <w:rFonts w:ascii="Times New Roman" w:hAnsi="Times New Roman" w:cs="Times New Roman"/>
          <w:sz w:val="24"/>
          <w:szCs w:val="24"/>
        </w:rPr>
        <w:t>cre</w:t>
      </w:r>
      <w:r w:rsidR="007F7E24" w:rsidRPr="00E77F35">
        <w:rPr>
          <w:rFonts w:ascii="Times New Roman" w:hAnsi="Times New Roman" w:cs="Times New Roman"/>
          <w:sz w:val="24"/>
          <w:szCs w:val="24"/>
        </w:rPr>
        <w:t xml:space="preserve">ada </w:t>
      </w:r>
      <w:r w:rsidR="006B56B9" w:rsidRPr="00E77F35">
        <w:rPr>
          <w:rFonts w:ascii="Times New Roman" w:hAnsi="Times New Roman" w:cs="Times New Roman"/>
          <w:sz w:val="24"/>
          <w:szCs w:val="24"/>
        </w:rPr>
        <w:t xml:space="preserve">para resguardar el </w:t>
      </w:r>
      <w:r w:rsidR="00865487" w:rsidRPr="00E77F35">
        <w:rPr>
          <w:rFonts w:ascii="Times New Roman" w:hAnsi="Times New Roman" w:cs="Times New Roman"/>
          <w:sz w:val="24"/>
          <w:szCs w:val="24"/>
        </w:rPr>
        <w:t xml:space="preserve">preciado </w:t>
      </w:r>
      <w:r w:rsidR="00851857" w:rsidRPr="00E77F35">
        <w:rPr>
          <w:rFonts w:ascii="Times New Roman" w:hAnsi="Times New Roman" w:cs="Times New Roman"/>
          <w:sz w:val="24"/>
          <w:szCs w:val="24"/>
        </w:rPr>
        <w:t xml:space="preserve">valor </w:t>
      </w:r>
      <w:r w:rsidR="00865487" w:rsidRPr="00E77F35">
        <w:rPr>
          <w:rFonts w:ascii="Times New Roman" w:hAnsi="Times New Roman" w:cs="Times New Roman"/>
          <w:sz w:val="24"/>
          <w:szCs w:val="24"/>
        </w:rPr>
        <w:t xml:space="preserve">del </w:t>
      </w:r>
      <w:r w:rsidR="006B56B9" w:rsidRPr="00E77F35">
        <w:rPr>
          <w:rFonts w:ascii="Times New Roman" w:hAnsi="Times New Roman" w:cs="Times New Roman"/>
          <w:sz w:val="24"/>
          <w:szCs w:val="24"/>
        </w:rPr>
        <w:t xml:space="preserve">conocimiento adquirido, </w:t>
      </w:r>
      <w:r w:rsidR="00865487" w:rsidRPr="00E77F35">
        <w:rPr>
          <w:rFonts w:ascii="Times New Roman" w:hAnsi="Times New Roman" w:cs="Times New Roman"/>
          <w:sz w:val="24"/>
          <w:szCs w:val="24"/>
        </w:rPr>
        <w:t>bien intangible</w:t>
      </w:r>
      <w:r w:rsidR="00FB17AD" w:rsidRPr="00E77F35">
        <w:rPr>
          <w:rFonts w:ascii="Times New Roman" w:hAnsi="Times New Roman" w:cs="Times New Roman"/>
          <w:sz w:val="24"/>
          <w:szCs w:val="24"/>
        </w:rPr>
        <w:t xml:space="preserve"> que se debe</w:t>
      </w:r>
      <w:r w:rsidR="004D6A57" w:rsidRPr="00E77F35">
        <w:rPr>
          <w:rFonts w:ascii="Times New Roman" w:hAnsi="Times New Roman" w:cs="Times New Roman"/>
          <w:sz w:val="24"/>
          <w:szCs w:val="24"/>
        </w:rPr>
        <w:t xml:space="preserve"> atesorar y transmitir a las nuevas generaciones, para asegurar su</w:t>
      </w:r>
      <w:r w:rsidR="007F7E24" w:rsidRPr="00E77F35">
        <w:rPr>
          <w:rFonts w:ascii="Times New Roman" w:hAnsi="Times New Roman" w:cs="Times New Roman"/>
          <w:sz w:val="24"/>
          <w:szCs w:val="24"/>
        </w:rPr>
        <w:t xml:space="preserve"> perdurabilidad en la historia</w:t>
      </w:r>
      <w:r w:rsidR="00A81132" w:rsidRPr="00E77F35">
        <w:rPr>
          <w:rFonts w:ascii="Times New Roman" w:hAnsi="Times New Roman" w:cs="Times New Roman"/>
          <w:sz w:val="24"/>
          <w:szCs w:val="24"/>
        </w:rPr>
        <w:t>, siendo a</w:t>
      </w:r>
      <w:r w:rsidR="00FB17AD" w:rsidRPr="00E77F35">
        <w:rPr>
          <w:rFonts w:ascii="Times New Roman" w:hAnsi="Times New Roman" w:cs="Times New Roman"/>
          <w:sz w:val="24"/>
          <w:szCs w:val="24"/>
        </w:rPr>
        <w:t xml:space="preserve"> la vez impelida a salir en</w:t>
      </w:r>
      <w:r w:rsidR="00A81132" w:rsidRPr="00E77F35">
        <w:rPr>
          <w:rFonts w:ascii="Times New Roman" w:hAnsi="Times New Roman" w:cs="Times New Roman"/>
          <w:sz w:val="24"/>
          <w:szCs w:val="24"/>
        </w:rPr>
        <w:t xml:space="preserve"> la búsqueda, </w:t>
      </w:r>
      <w:r w:rsidR="00FB17AD" w:rsidRPr="00E77F35">
        <w:rPr>
          <w:rFonts w:ascii="Times New Roman" w:hAnsi="Times New Roman" w:cs="Times New Roman"/>
          <w:sz w:val="24"/>
          <w:szCs w:val="24"/>
        </w:rPr>
        <w:t>de nuevos saberes que acrecienten el tesoro de lo ya aprendido.</w:t>
      </w:r>
      <w:r w:rsidR="006823CF" w:rsidRPr="00E77F35">
        <w:rPr>
          <w:rFonts w:ascii="Times New Roman" w:hAnsi="Times New Roman" w:cs="Times New Roman"/>
          <w:sz w:val="24"/>
          <w:szCs w:val="24"/>
        </w:rPr>
        <w:t xml:space="preserve"> Nunca a lo largo de la historia, lo ya conseguido</w:t>
      </w:r>
      <w:r w:rsidR="00296C5B">
        <w:rPr>
          <w:rFonts w:ascii="Times New Roman" w:hAnsi="Times New Roman" w:cs="Times New Roman"/>
          <w:sz w:val="24"/>
          <w:szCs w:val="24"/>
        </w:rPr>
        <w:t xml:space="preserve"> o sabido</w:t>
      </w:r>
      <w:r w:rsidR="00AC79A7">
        <w:rPr>
          <w:rFonts w:ascii="Times New Roman" w:hAnsi="Times New Roman" w:cs="Times New Roman"/>
          <w:sz w:val="24"/>
          <w:szCs w:val="24"/>
        </w:rPr>
        <w:t xml:space="preserve"> alcanzó</w:t>
      </w:r>
    </w:p>
    <w:p w:rsidR="000F4A2E" w:rsidRPr="00E77F35" w:rsidRDefault="00806DDA" w:rsidP="000F4A2E">
      <w:pPr>
        <w:spacing w:line="360" w:lineRule="auto"/>
        <w:rPr>
          <w:rFonts w:ascii="Times New Roman" w:hAnsi="Times New Roman" w:cs="Times New Roman"/>
          <w:sz w:val="24"/>
          <w:szCs w:val="24"/>
        </w:rPr>
      </w:pPr>
      <w:r w:rsidRPr="00E77F35">
        <w:rPr>
          <w:rFonts w:ascii="Times New Roman" w:hAnsi="Times New Roman" w:cs="Times New Roman"/>
          <w:sz w:val="24"/>
          <w:szCs w:val="24"/>
        </w:rPr>
        <w:t>Es importante considerar que la universidad se caracteriza por</w:t>
      </w:r>
      <w:r w:rsidR="00A81132" w:rsidRPr="00E77F35">
        <w:rPr>
          <w:rFonts w:ascii="Times New Roman" w:hAnsi="Times New Roman" w:cs="Times New Roman"/>
          <w:sz w:val="24"/>
          <w:szCs w:val="24"/>
        </w:rPr>
        <w:t xml:space="preserve"> “La transmisión y generación de conocimientos ha sido un objetivo que se remonta desde la Antigüedad, evoluciona</w:t>
      </w:r>
      <w:r w:rsidR="00851857" w:rsidRPr="00E77F35">
        <w:rPr>
          <w:rFonts w:ascii="Times New Roman" w:hAnsi="Times New Roman" w:cs="Times New Roman"/>
          <w:sz w:val="24"/>
          <w:szCs w:val="24"/>
        </w:rPr>
        <w:t>n</w:t>
      </w:r>
      <w:r w:rsidR="00A81132" w:rsidRPr="00E77F35">
        <w:rPr>
          <w:rFonts w:ascii="Times New Roman" w:hAnsi="Times New Roman" w:cs="Times New Roman"/>
          <w:sz w:val="24"/>
          <w:szCs w:val="24"/>
        </w:rPr>
        <w:t xml:space="preserve">do desde Escuelas Superiores, Academias hasta Institutos y Universidades.” </w:t>
      </w:r>
      <w:r w:rsidR="00D754AE" w:rsidRPr="00E77F35">
        <w:rPr>
          <w:rFonts w:ascii="Times New Roman" w:hAnsi="Times New Roman" w:cs="Times New Roman"/>
          <w:sz w:val="24"/>
          <w:szCs w:val="24"/>
        </w:rPr>
        <w:t>(</w:t>
      </w:r>
      <w:r w:rsidR="003211BF" w:rsidRPr="00E77F35">
        <w:rPr>
          <w:rFonts w:ascii="Times New Roman" w:hAnsi="Times New Roman" w:cs="Times New Roman"/>
          <w:sz w:val="24"/>
          <w:szCs w:val="24"/>
        </w:rPr>
        <w:t>Sepúlveda</w:t>
      </w:r>
      <w:r w:rsidR="00D754AE" w:rsidRPr="00E77F35">
        <w:rPr>
          <w:rFonts w:ascii="Times New Roman" w:hAnsi="Times New Roman" w:cs="Times New Roman"/>
          <w:sz w:val="24"/>
          <w:szCs w:val="24"/>
        </w:rPr>
        <w:t xml:space="preserve">, 2016, p.57) </w:t>
      </w:r>
      <w:r w:rsidR="00A81132" w:rsidRPr="00E77F35">
        <w:rPr>
          <w:rFonts w:ascii="Times New Roman" w:hAnsi="Times New Roman" w:cs="Times New Roman"/>
          <w:sz w:val="24"/>
          <w:szCs w:val="24"/>
        </w:rPr>
        <w:t xml:space="preserve">Teniendo como elementos de trabajo </w:t>
      </w:r>
      <w:r w:rsidRPr="00E77F35">
        <w:rPr>
          <w:rFonts w:ascii="Times New Roman" w:hAnsi="Times New Roman" w:cs="Times New Roman"/>
          <w:sz w:val="24"/>
          <w:szCs w:val="24"/>
        </w:rPr>
        <w:t>“</w:t>
      </w:r>
      <w:r w:rsidR="00865487" w:rsidRPr="00E77F35">
        <w:rPr>
          <w:rFonts w:ascii="Times New Roman" w:hAnsi="Times New Roman" w:cs="Times New Roman"/>
          <w:sz w:val="24"/>
          <w:szCs w:val="24"/>
        </w:rPr>
        <w:t xml:space="preserve">los cuerpos de ideas avanzadas y técnicas relacionadas que constituyen la mayor parte de la cultura esotérica </w:t>
      </w:r>
      <w:r w:rsidR="00865487" w:rsidRPr="00E77F35">
        <w:rPr>
          <w:rFonts w:ascii="Times New Roman" w:hAnsi="Times New Roman" w:cs="Times New Roman"/>
          <w:sz w:val="24"/>
          <w:szCs w:val="24"/>
        </w:rPr>
        <w:lastRenderedPageBreak/>
        <w:t>de las naciones” (Clark, 1991, p.3)</w:t>
      </w:r>
      <w:r w:rsidR="007F7E24" w:rsidRPr="00E77F35">
        <w:rPr>
          <w:rFonts w:ascii="Times New Roman" w:hAnsi="Times New Roman" w:cs="Times New Roman"/>
          <w:sz w:val="24"/>
          <w:szCs w:val="24"/>
        </w:rPr>
        <w:t xml:space="preserve"> Dicha riqueza intangible ha posibilitado la evolución del conocimiento humano, que crece exponencialmente posibilitando logros impensa</w:t>
      </w:r>
      <w:r w:rsidRPr="00E77F35">
        <w:rPr>
          <w:rFonts w:ascii="Times New Roman" w:hAnsi="Times New Roman" w:cs="Times New Roman"/>
          <w:sz w:val="24"/>
          <w:szCs w:val="24"/>
        </w:rPr>
        <w:t>-</w:t>
      </w:r>
      <w:r w:rsidR="000F4A2E">
        <w:rPr>
          <w:rFonts w:ascii="Times New Roman" w:hAnsi="Times New Roman" w:cs="Times New Roman"/>
          <w:sz w:val="24"/>
          <w:szCs w:val="24"/>
        </w:rPr>
        <w:t>bles, sólo cincuenta años atrás, hecho que conduce a redimensionar la tarea social de la educación superior “</w:t>
      </w:r>
      <w:r w:rsidR="000F4A2E" w:rsidRPr="00AC79A7">
        <w:rPr>
          <w:rFonts w:ascii="Times New Roman" w:hAnsi="Times New Roman" w:cs="Times New Roman"/>
          <w:sz w:val="24"/>
          <w:szCs w:val="24"/>
        </w:rPr>
        <w:t>La universidad, como institución</w:t>
      </w:r>
      <w:r w:rsidR="000F4A2E">
        <w:rPr>
          <w:rFonts w:ascii="Times New Roman" w:hAnsi="Times New Roman" w:cs="Times New Roman"/>
          <w:sz w:val="24"/>
          <w:szCs w:val="24"/>
        </w:rPr>
        <w:t xml:space="preserve"> </w:t>
      </w:r>
      <w:r w:rsidR="000F4A2E" w:rsidRPr="00AC79A7">
        <w:rPr>
          <w:rFonts w:ascii="Times New Roman" w:hAnsi="Times New Roman" w:cs="Times New Roman"/>
          <w:sz w:val="24"/>
          <w:szCs w:val="24"/>
        </w:rPr>
        <w:t>paradigmática de producción y transferencia del conocimien</w:t>
      </w:r>
      <w:r w:rsidR="000F4A2E">
        <w:rPr>
          <w:rFonts w:ascii="Times New Roman" w:hAnsi="Times New Roman" w:cs="Times New Roman"/>
          <w:sz w:val="24"/>
          <w:szCs w:val="24"/>
        </w:rPr>
        <w:t>to c</w:t>
      </w:r>
      <w:r w:rsidR="000F4A2E" w:rsidRPr="00AC79A7">
        <w:rPr>
          <w:rFonts w:ascii="Times New Roman" w:hAnsi="Times New Roman" w:cs="Times New Roman"/>
          <w:sz w:val="24"/>
          <w:szCs w:val="24"/>
        </w:rPr>
        <w:t>ientífico, profesional y artístico, debiera constituirse en un</w:t>
      </w:r>
      <w:r w:rsidR="000F4A2E">
        <w:rPr>
          <w:rFonts w:ascii="Times New Roman" w:hAnsi="Times New Roman" w:cs="Times New Roman"/>
          <w:sz w:val="24"/>
          <w:szCs w:val="24"/>
        </w:rPr>
        <w:t xml:space="preserve"> </w:t>
      </w:r>
      <w:r w:rsidR="000F4A2E" w:rsidRPr="00AC79A7">
        <w:rPr>
          <w:rFonts w:ascii="Times New Roman" w:hAnsi="Times New Roman" w:cs="Times New Roman"/>
          <w:sz w:val="24"/>
          <w:szCs w:val="24"/>
        </w:rPr>
        <w:t>agente fundamental de la innovación en nuestras sociedades</w:t>
      </w:r>
      <w:r w:rsidR="000F4A2E" w:rsidRPr="009A6D84">
        <w:rPr>
          <w:rFonts w:ascii="Times New Roman" w:hAnsi="Times New Roman" w:cs="Times New Roman"/>
          <w:sz w:val="24"/>
          <w:szCs w:val="24"/>
        </w:rPr>
        <w:t>”. (</w:t>
      </w:r>
      <w:r w:rsidR="003211BF" w:rsidRPr="009A6D84">
        <w:rPr>
          <w:rFonts w:ascii="Times New Roman" w:hAnsi="Times New Roman" w:cs="Times New Roman"/>
          <w:sz w:val="24"/>
          <w:szCs w:val="24"/>
        </w:rPr>
        <w:t>Fernández</w:t>
      </w:r>
      <w:r w:rsidR="000F4A2E" w:rsidRPr="009A6D84">
        <w:rPr>
          <w:rFonts w:ascii="Times New Roman" w:hAnsi="Times New Roman" w:cs="Times New Roman"/>
          <w:sz w:val="24"/>
          <w:szCs w:val="24"/>
        </w:rPr>
        <w:t xml:space="preserve"> Lamarra, 2016,</w:t>
      </w:r>
      <w:r w:rsidR="009A6D84">
        <w:rPr>
          <w:rFonts w:ascii="Times New Roman" w:hAnsi="Times New Roman" w:cs="Times New Roman"/>
          <w:sz w:val="24"/>
          <w:szCs w:val="24"/>
        </w:rPr>
        <w:t xml:space="preserve"> </w:t>
      </w:r>
      <w:r w:rsidR="000F4A2E" w:rsidRPr="009A6D84">
        <w:rPr>
          <w:rFonts w:ascii="Times New Roman" w:hAnsi="Times New Roman" w:cs="Times New Roman"/>
          <w:sz w:val="24"/>
          <w:szCs w:val="24"/>
        </w:rPr>
        <w:t>p.64)</w:t>
      </w:r>
      <w:r w:rsidR="000F4A2E">
        <w:rPr>
          <w:rFonts w:ascii="Times New Roman" w:hAnsi="Times New Roman" w:cs="Times New Roman"/>
          <w:sz w:val="24"/>
          <w:szCs w:val="24"/>
        </w:rPr>
        <w:t xml:space="preserve"> </w:t>
      </w:r>
    </w:p>
    <w:p w:rsidR="00D5306D" w:rsidRPr="00E77F35" w:rsidRDefault="001C1C6E" w:rsidP="007F1551">
      <w:pPr>
        <w:spacing w:line="360" w:lineRule="auto"/>
        <w:rPr>
          <w:rFonts w:ascii="Times New Roman" w:hAnsi="Times New Roman" w:cs="Times New Roman"/>
          <w:sz w:val="24"/>
          <w:szCs w:val="24"/>
        </w:rPr>
      </w:pPr>
      <w:r w:rsidRPr="00E77F35">
        <w:rPr>
          <w:rFonts w:ascii="Times New Roman" w:hAnsi="Times New Roman" w:cs="Times New Roman"/>
          <w:sz w:val="24"/>
          <w:szCs w:val="24"/>
        </w:rPr>
        <w:t>R</w:t>
      </w:r>
      <w:r w:rsidR="006823CF" w:rsidRPr="00E77F35">
        <w:rPr>
          <w:rFonts w:ascii="Times New Roman" w:hAnsi="Times New Roman" w:cs="Times New Roman"/>
          <w:sz w:val="24"/>
          <w:szCs w:val="24"/>
        </w:rPr>
        <w:t>esulta imprescindible abordar este</w:t>
      </w:r>
      <w:r w:rsidRPr="00E77F35">
        <w:rPr>
          <w:rFonts w:ascii="Times New Roman" w:hAnsi="Times New Roman" w:cs="Times New Roman"/>
          <w:sz w:val="24"/>
          <w:szCs w:val="24"/>
        </w:rPr>
        <w:t xml:space="preserve"> análisis entendiendo que</w:t>
      </w:r>
      <w:r w:rsidR="00DF7902" w:rsidRPr="00E77F35">
        <w:rPr>
          <w:rFonts w:ascii="Times New Roman" w:hAnsi="Times New Roman" w:cs="Times New Roman"/>
          <w:sz w:val="24"/>
          <w:szCs w:val="24"/>
        </w:rPr>
        <w:t xml:space="preserve"> </w:t>
      </w:r>
      <w:r w:rsidR="004D6A57" w:rsidRPr="00E77F35">
        <w:rPr>
          <w:rFonts w:ascii="Times New Roman" w:hAnsi="Times New Roman" w:cs="Times New Roman"/>
          <w:sz w:val="24"/>
          <w:szCs w:val="24"/>
        </w:rPr>
        <w:t>“es necesario comprender el funcionamiento de la universidad en tanto organización compleja”</w:t>
      </w:r>
      <w:r w:rsidR="007F7E24" w:rsidRPr="00E77F35">
        <w:rPr>
          <w:rFonts w:ascii="Times New Roman" w:hAnsi="Times New Roman" w:cs="Times New Roman"/>
          <w:sz w:val="24"/>
          <w:szCs w:val="24"/>
        </w:rPr>
        <w:t xml:space="preserve"> (García, 2005, p.29</w:t>
      </w:r>
      <w:r w:rsidR="00DF7902" w:rsidRPr="00E77F35">
        <w:rPr>
          <w:rFonts w:ascii="Times New Roman" w:hAnsi="Times New Roman" w:cs="Times New Roman"/>
          <w:sz w:val="24"/>
          <w:szCs w:val="24"/>
        </w:rPr>
        <w:t>)</w:t>
      </w:r>
      <w:r w:rsidR="007F1551" w:rsidRPr="00E77F35">
        <w:rPr>
          <w:rFonts w:ascii="Times New Roman" w:hAnsi="Times New Roman" w:cs="Times New Roman"/>
          <w:sz w:val="24"/>
          <w:szCs w:val="24"/>
        </w:rPr>
        <w:t xml:space="preserve">  y por ser tal, contiene múltiples subsistemas fuertemente conectados</w:t>
      </w:r>
      <w:r w:rsidR="00DF7902" w:rsidRPr="00E77F35">
        <w:rPr>
          <w:rFonts w:ascii="Times New Roman" w:hAnsi="Times New Roman" w:cs="Times New Roman"/>
          <w:sz w:val="24"/>
          <w:szCs w:val="24"/>
        </w:rPr>
        <w:t xml:space="preserve"> </w:t>
      </w:r>
      <w:r w:rsidR="007F1551" w:rsidRPr="00E77F35">
        <w:rPr>
          <w:rFonts w:ascii="Times New Roman" w:hAnsi="Times New Roman" w:cs="Times New Roman"/>
          <w:sz w:val="24"/>
          <w:szCs w:val="24"/>
        </w:rPr>
        <w:t xml:space="preserve">(Aguerrondo, 1992) caracterizándose </w:t>
      </w:r>
      <w:r w:rsidR="004D6A57" w:rsidRPr="00E77F35">
        <w:rPr>
          <w:rFonts w:ascii="Times New Roman" w:hAnsi="Times New Roman" w:cs="Times New Roman"/>
          <w:sz w:val="24"/>
          <w:szCs w:val="24"/>
        </w:rPr>
        <w:t xml:space="preserve"> como</w:t>
      </w:r>
      <w:r w:rsidR="007F1551" w:rsidRPr="00E77F35">
        <w:rPr>
          <w:rFonts w:ascii="Times New Roman" w:hAnsi="Times New Roman" w:cs="Times New Roman"/>
          <w:sz w:val="24"/>
          <w:szCs w:val="24"/>
        </w:rPr>
        <w:t xml:space="preserve"> una</w:t>
      </w:r>
      <w:r w:rsidR="004D6A57" w:rsidRPr="00E77F35">
        <w:rPr>
          <w:rFonts w:ascii="Times New Roman" w:hAnsi="Times New Roman" w:cs="Times New Roman"/>
          <w:sz w:val="24"/>
          <w:szCs w:val="24"/>
        </w:rPr>
        <w:t xml:space="preserve"> institución</w:t>
      </w:r>
      <w:r w:rsidR="007F1551" w:rsidRPr="00E77F35">
        <w:rPr>
          <w:rFonts w:ascii="Times New Roman" w:hAnsi="Times New Roman" w:cs="Times New Roman"/>
          <w:sz w:val="24"/>
          <w:szCs w:val="24"/>
        </w:rPr>
        <w:t xml:space="preserve"> de</w:t>
      </w:r>
      <w:r w:rsidR="00231FB1" w:rsidRPr="00E77F35">
        <w:rPr>
          <w:rFonts w:ascii="Times New Roman" w:hAnsi="Times New Roman" w:cs="Times New Roman"/>
          <w:sz w:val="24"/>
          <w:szCs w:val="24"/>
        </w:rPr>
        <w:t xml:space="preserve"> múltiples objetivos, actores y tareas que </w:t>
      </w:r>
      <w:r w:rsidR="004D6A57" w:rsidRPr="00E77F35">
        <w:rPr>
          <w:rFonts w:ascii="Times New Roman" w:hAnsi="Times New Roman" w:cs="Times New Roman"/>
          <w:sz w:val="24"/>
          <w:szCs w:val="24"/>
        </w:rPr>
        <w:t>o</w:t>
      </w:r>
      <w:r w:rsidR="00231FB1" w:rsidRPr="00E77F35">
        <w:rPr>
          <w:rFonts w:ascii="Times New Roman" w:hAnsi="Times New Roman" w:cs="Times New Roman"/>
          <w:sz w:val="24"/>
          <w:szCs w:val="24"/>
        </w:rPr>
        <w:t>frecen</w:t>
      </w:r>
      <w:r w:rsidR="006823CF" w:rsidRPr="00E77F35">
        <w:rPr>
          <w:rFonts w:ascii="Times New Roman" w:hAnsi="Times New Roman" w:cs="Times New Roman"/>
          <w:sz w:val="24"/>
          <w:szCs w:val="24"/>
        </w:rPr>
        <w:t xml:space="preserve"> a la comunidad, </w:t>
      </w:r>
      <w:r w:rsidRPr="00E77F35">
        <w:rPr>
          <w:rFonts w:ascii="Times New Roman" w:hAnsi="Times New Roman" w:cs="Times New Roman"/>
          <w:sz w:val="24"/>
          <w:szCs w:val="24"/>
        </w:rPr>
        <w:t>una gran divers</w:t>
      </w:r>
      <w:r w:rsidR="004D6A57" w:rsidRPr="00E77F35">
        <w:rPr>
          <w:rFonts w:ascii="Times New Roman" w:hAnsi="Times New Roman" w:cs="Times New Roman"/>
          <w:sz w:val="24"/>
          <w:szCs w:val="24"/>
        </w:rPr>
        <w:t>idad de bienes</w:t>
      </w:r>
      <w:r w:rsidRPr="00E77F35">
        <w:rPr>
          <w:rFonts w:ascii="Times New Roman" w:hAnsi="Times New Roman" w:cs="Times New Roman"/>
          <w:sz w:val="24"/>
          <w:szCs w:val="24"/>
        </w:rPr>
        <w:t>,</w:t>
      </w:r>
      <w:r w:rsidR="004D6A57" w:rsidRPr="00E77F35">
        <w:rPr>
          <w:rFonts w:ascii="Times New Roman" w:hAnsi="Times New Roman" w:cs="Times New Roman"/>
          <w:sz w:val="24"/>
          <w:szCs w:val="24"/>
        </w:rPr>
        <w:t xml:space="preserve"> </w:t>
      </w:r>
      <w:r w:rsidRPr="00E77F35">
        <w:rPr>
          <w:rFonts w:ascii="Times New Roman" w:hAnsi="Times New Roman" w:cs="Times New Roman"/>
          <w:sz w:val="24"/>
          <w:szCs w:val="24"/>
        </w:rPr>
        <w:t>compren</w:t>
      </w:r>
      <w:r w:rsidR="009A6D84">
        <w:rPr>
          <w:rFonts w:ascii="Times New Roman" w:hAnsi="Times New Roman" w:cs="Times New Roman"/>
          <w:sz w:val="24"/>
          <w:szCs w:val="24"/>
        </w:rPr>
        <w:t>-</w:t>
      </w:r>
      <w:r w:rsidRPr="00E77F35">
        <w:rPr>
          <w:rFonts w:ascii="Times New Roman" w:hAnsi="Times New Roman" w:cs="Times New Roman"/>
          <w:sz w:val="24"/>
          <w:szCs w:val="24"/>
        </w:rPr>
        <w:t xml:space="preserve">didos dentro de las actividades de </w:t>
      </w:r>
      <w:r w:rsidR="00DF7902" w:rsidRPr="00E77F35">
        <w:rPr>
          <w:rFonts w:ascii="Times New Roman" w:hAnsi="Times New Roman" w:cs="Times New Roman"/>
          <w:sz w:val="24"/>
          <w:szCs w:val="24"/>
        </w:rPr>
        <w:t>enseñ</w:t>
      </w:r>
      <w:r w:rsidR="00BA06F9" w:rsidRPr="00E77F35">
        <w:rPr>
          <w:rFonts w:ascii="Times New Roman" w:hAnsi="Times New Roman" w:cs="Times New Roman"/>
          <w:sz w:val="24"/>
          <w:szCs w:val="24"/>
        </w:rPr>
        <w:t xml:space="preserve">anza </w:t>
      </w:r>
      <w:r w:rsidR="006823CF" w:rsidRPr="00E77F35">
        <w:rPr>
          <w:rFonts w:ascii="Times New Roman" w:hAnsi="Times New Roman" w:cs="Times New Roman"/>
          <w:sz w:val="24"/>
          <w:szCs w:val="24"/>
        </w:rPr>
        <w:t xml:space="preserve">, extensión </w:t>
      </w:r>
      <w:r w:rsidRPr="00E77F35">
        <w:rPr>
          <w:rFonts w:ascii="Times New Roman" w:hAnsi="Times New Roman" w:cs="Times New Roman"/>
          <w:sz w:val="24"/>
          <w:szCs w:val="24"/>
        </w:rPr>
        <w:t>e</w:t>
      </w:r>
      <w:r w:rsidR="00BA06F9" w:rsidRPr="00E77F35">
        <w:rPr>
          <w:rFonts w:ascii="Times New Roman" w:hAnsi="Times New Roman" w:cs="Times New Roman"/>
          <w:sz w:val="24"/>
          <w:szCs w:val="24"/>
        </w:rPr>
        <w:t xml:space="preserve"> investigación, </w:t>
      </w:r>
      <w:r w:rsidR="00231FB1" w:rsidRPr="00E77F35">
        <w:rPr>
          <w:rFonts w:ascii="Times New Roman" w:hAnsi="Times New Roman" w:cs="Times New Roman"/>
          <w:sz w:val="24"/>
          <w:szCs w:val="24"/>
        </w:rPr>
        <w:t xml:space="preserve">orientadas hacia </w:t>
      </w:r>
      <w:r w:rsidR="00BB02FD" w:rsidRPr="00E77F35">
        <w:rPr>
          <w:rFonts w:ascii="Times New Roman" w:hAnsi="Times New Roman" w:cs="Times New Roman"/>
          <w:sz w:val="24"/>
          <w:szCs w:val="24"/>
        </w:rPr>
        <w:t>el logro de las</w:t>
      </w:r>
      <w:r w:rsidR="00231FB1" w:rsidRPr="00E77F35">
        <w:rPr>
          <w:rFonts w:ascii="Times New Roman" w:hAnsi="Times New Roman" w:cs="Times New Roman"/>
          <w:sz w:val="24"/>
          <w:szCs w:val="24"/>
        </w:rPr>
        <w:t xml:space="preserve"> dos </w:t>
      </w:r>
      <w:r w:rsidR="00BA06F9" w:rsidRPr="00E77F35">
        <w:rPr>
          <w:rFonts w:ascii="Times New Roman" w:hAnsi="Times New Roman" w:cs="Times New Roman"/>
          <w:sz w:val="24"/>
          <w:szCs w:val="24"/>
        </w:rPr>
        <w:t>finalidades</w:t>
      </w:r>
      <w:r w:rsidR="00231FB1" w:rsidRPr="00E77F35">
        <w:rPr>
          <w:rFonts w:ascii="Times New Roman" w:hAnsi="Times New Roman" w:cs="Times New Roman"/>
          <w:sz w:val="24"/>
          <w:szCs w:val="24"/>
        </w:rPr>
        <w:t xml:space="preserve"> enunciadas previamente:</w:t>
      </w:r>
      <w:r w:rsidR="00BA06F9" w:rsidRPr="00E77F35">
        <w:rPr>
          <w:rFonts w:ascii="Times New Roman" w:hAnsi="Times New Roman" w:cs="Times New Roman"/>
          <w:sz w:val="24"/>
          <w:szCs w:val="24"/>
        </w:rPr>
        <w:t xml:space="preserve"> la conservación y celosa custodia del conocimiento conseguido y, la búsqueda incesante del conocimiento al que aún no se ha llegado, en el cual están depositados los sueños de un mañana </w:t>
      </w:r>
      <w:r w:rsidR="00AA1962">
        <w:rPr>
          <w:rFonts w:ascii="Times New Roman" w:hAnsi="Times New Roman" w:cs="Times New Roman"/>
          <w:sz w:val="24"/>
          <w:szCs w:val="24"/>
        </w:rPr>
        <w:t>mejor, como enuncia Freire (1996</w:t>
      </w:r>
      <w:r w:rsidR="00BA06F9" w:rsidRPr="00E77F35">
        <w:rPr>
          <w:rFonts w:ascii="Times New Roman" w:hAnsi="Times New Roman" w:cs="Times New Roman"/>
          <w:sz w:val="24"/>
          <w:szCs w:val="24"/>
        </w:rPr>
        <w:t>).</w:t>
      </w:r>
    </w:p>
    <w:p w:rsidR="00B56EDD" w:rsidRPr="00E77F35" w:rsidRDefault="00AE0B8F" w:rsidP="00B56EDD">
      <w:pPr>
        <w:spacing w:line="360" w:lineRule="auto"/>
        <w:rPr>
          <w:rFonts w:ascii="Times New Roman" w:hAnsi="Times New Roman" w:cs="Times New Roman"/>
          <w:sz w:val="24"/>
          <w:szCs w:val="24"/>
        </w:rPr>
      </w:pPr>
      <w:r>
        <w:rPr>
          <w:rFonts w:ascii="Times New Roman" w:hAnsi="Times New Roman" w:cs="Times New Roman"/>
          <w:sz w:val="24"/>
          <w:szCs w:val="24"/>
        </w:rPr>
        <w:t xml:space="preserve">Cuando </w:t>
      </w:r>
      <w:r w:rsidR="008F67AB">
        <w:rPr>
          <w:rFonts w:ascii="Times New Roman" w:hAnsi="Times New Roman" w:cs="Times New Roman"/>
          <w:sz w:val="24"/>
          <w:szCs w:val="24"/>
        </w:rPr>
        <w:t>se</w:t>
      </w:r>
      <w:r>
        <w:rPr>
          <w:rFonts w:ascii="Times New Roman" w:hAnsi="Times New Roman" w:cs="Times New Roman"/>
          <w:sz w:val="24"/>
          <w:szCs w:val="24"/>
        </w:rPr>
        <w:t xml:space="preserve"> analiza el mundo universitario </w:t>
      </w:r>
      <w:r w:rsidR="008F67AB">
        <w:rPr>
          <w:rFonts w:ascii="Times New Roman" w:hAnsi="Times New Roman" w:cs="Times New Roman"/>
          <w:sz w:val="24"/>
          <w:szCs w:val="24"/>
        </w:rPr>
        <w:t xml:space="preserve">es necesario </w:t>
      </w:r>
      <w:r>
        <w:rPr>
          <w:rFonts w:ascii="Times New Roman" w:hAnsi="Times New Roman" w:cs="Times New Roman"/>
          <w:sz w:val="24"/>
          <w:szCs w:val="24"/>
        </w:rPr>
        <w:t>plantea</w:t>
      </w:r>
      <w:r w:rsidR="008F67AB">
        <w:rPr>
          <w:rFonts w:ascii="Times New Roman" w:hAnsi="Times New Roman" w:cs="Times New Roman"/>
          <w:sz w:val="24"/>
          <w:szCs w:val="24"/>
        </w:rPr>
        <w:t>r</w:t>
      </w:r>
      <w:r>
        <w:rPr>
          <w:rFonts w:ascii="Times New Roman" w:hAnsi="Times New Roman" w:cs="Times New Roman"/>
          <w:sz w:val="24"/>
          <w:szCs w:val="24"/>
        </w:rPr>
        <w:t>:</w:t>
      </w:r>
      <w:r w:rsidR="00B56EDD" w:rsidRPr="00E77F35">
        <w:rPr>
          <w:rFonts w:ascii="Times New Roman" w:hAnsi="Times New Roman" w:cs="Times New Roman"/>
          <w:sz w:val="24"/>
          <w:szCs w:val="24"/>
        </w:rPr>
        <w:t xml:space="preserve"> </w:t>
      </w:r>
    </w:p>
    <w:p w:rsidR="00B56EDD" w:rsidRPr="004B5C14" w:rsidRDefault="00B56EDD" w:rsidP="00B56EDD">
      <w:pPr>
        <w:spacing w:line="360" w:lineRule="auto"/>
        <w:ind w:left="709"/>
        <w:rPr>
          <w:rFonts w:ascii="Times New Roman" w:hAnsi="Times New Roman" w:cs="Times New Roman"/>
        </w:rPr>
      </w:pPr>
      <w:r w:rsidRPr="004B5C14">
        <w:rPr>
          <w:rFonts w:ascii="Times New Roman" w:hAnsi="Times New Roman" w:cs="Times New Roman"/>
        </w:rPr>
        <w:t>Somos parte de un mundo plural, diverso y multicultural que lleva en sus adentros en forma dialéctica el determini</w:t>
      </w:r>
      <w:r w:rsidR="00851857" w:rsidRPr="004B5C14">
        <w:rPr>
          <w:rFonts w:ascii="Times New Roman" w:hAnsi="Times New Roman" w:cs="Times New Roman"/>
        </w:rPr>
        <w:t xml:space="preserve">smo y </w:t>
      </w:r>
      <w:r w:rsidR="00296C5B" w:rsidRPr="004B5C14">
        <w:rPr>
          <w:rFonts w:ascii="Times New Roman" w:hAnsi="Times New Roman" w:cs="Times New Roman"/>
        </w:rPr>
        <w:t>la aleatoriedad,</w:t>
      </w:r>
      <w:r w:rsidRPr="004B5C14">
        <w:rPr>
          <w:rFonts w:ascii="Times New Roman" w:hAnsi="Times New Roman" w:cs="Times New Roman"/>
        </w:rPr>
        <w:t xml:space="preserve"> la linealidad y la no-linealidad, la reversibilidad y la irreversibilidad, la certeza y la incertidumbre, la vida y la muerte. Esto obliga al hombre educado a ser capaz  de lograr la aprehensión de la realidad en la búsqueda de la utopía. ¿Responde la universidad a este sentido dinámico?</w:t>
      </w:r>
      <w:r w:rsidR="00296C5B" w:rsidRPr="004B5C14">
        <w:rPr>
          <w:rFonts w:ascii="Times New Roman" w:hAnsi="Times New Roman" w:cs="Times New Roman"/>
        </w:rPr>
        <w:t xml:space="preserve"> </w:t>
      </w:r>
      <w:r w:rsidRPr="004B5C14">
        <w:rPr>
          <w:rFonts w:ascii="Times New Roman" w:hAnsi="Times New Roman" w:cs="Times New Roman"/>
        </w:rPr>
        <w:t>¿Estamos formando profesionales universitarios que sean capaces de moverse dentro de esos paradigmas? (Escotest</w:t>
      </w:r>
      <w:r w:rsidR="003655F6" w:rsidRPr="004B5C14">
        <w:rPr>
          <w:rFonts w:ascii="Times New Roman" w:hAnsi="Times New Roman" w:cs="Times New Roman"/>
        </w:rPr>
        <w:t>, 2002, p.1</w:t>
      </w:r>
      <w:r w:rsidRPr="004B5C14">
        <w:rPr>
          <w:rFonts w:ascii="Times New Roman" w:hAnsi="Times New Roman" w:cs="Times New Roman"/>
        </w:rPr>
        <w:t>)</w:t>
      </w:r>
      <w:r w:rsidR="003655F6" w:rsidRPr="004B5C14">
        <w:rPr>
          <w:rFonts w:ascii="Times New Roman" w:hAnsi="Times New Roman" w:cs="Times New Roman"/>
        </w:rPr>
        <w:t xml:space="preserve"> </w:t>
      </w:r>
    </w:p>
    <w:p w:rsidR="000341CB" w:rsidRPr="00E77F35" w:rsidRDefault="00B56EDD" w:rsidP="0067126B">
      <w:pPr>
        <w:spacing w:line="360" w:lineRule="auto"/>
        <w:rPr>
          <w:rFonts w:ascii="Times New Roman" w:hAnsi="Times New Roman" w:cs="Times New Roman"/>
          <w:sz w:val="24"/>
          <w:szCs w:val="24"/>
        </w:rPr>
      </w:pPr>
      <w:r w:rsidRPr="00E77F35">
        <w:rPr>
          <w:rFonts w:ascii="Times New Roman" w:hAnsi="Times New Roman" w:cs="Times New Roman"/>
          <w:sz w:val="24"/>
          <w:szCs w:val="24"/>
        </w:rPr>
        <w:t xml:space="preserve">En la búsqueda de ese dinamismo que conduzca hacia la utopía movilizante, </w:t>
      </w:r>
      <w:r w:rsidR="00BA06F9" w:rsidRPr="00E77F35">
        <w:rPr>
          <w:rFonts w:ascii="Times New Roman" w:hAnsi="Times New Roman" w:cs="Times New Roman"/>
          <w:sz w:val="24"/>
          <w:szCs w:val="24"/>
        </w:rPr>
        <w:t xml:space="preserve">adquieren </w:t>
      </w:r>
      <w:r w:rsidR="009A6D84">
        <w:rPr>
          <w:rFonts w:ascii="Times New Roman" w:hAnsi="Times New Roman" w:cs="Times New Roman"/>
          <w:sz w:val="24"/>
          <w:szCs w:val="24"/>
        </w:rPr>
        <w:t>especial</w:t>
      </w:r>
      <w:r w:rsidR="000341CB" w:rsidRPr="00E77F35">
        <w:rPr>
          <w:rFonts w:ascii="Times New Roman" w:hAnsi="Times New Roman" w:cs="Times New Roman"/>
          <w:sz w:val="24"/>
          <w:szCs w:val="24"/>
        </w:rPr>
        <w:t xml:space="preserve"> relevancia </w:t>
      </w:r>
      <w:r w:rsidR="00BA06F9" w:rsidRPr="00E77F35">
        <w:rPr>
          <w:rFonts w:ascii="Times New Roman" w:hAnsi="Times New Roman" w:cs="Times New Roman"/>
          <w:sz w:val="24"/>
          <w:szCs w:val="24"/>
        </w:rPr>
        <w:t xml:space="preserve">a lo largo de la historia universitaria, </w:t>
      </w:r>
      <w:r w:rsidR="000341CB" w:rsidRPr="00E77F35">
        <w:rPr>
          <w:rFonts w:ascii="Times New Roman" w:hAnsi="Times New Roman" w:cs="Times New Roman"/>
          <w:sz w:val="24"/>
          <w:szCs w:val="24"/>
        </w:rPr>
        <w:t xml:space="preserve">los proyectos innovadores que </w:t>
      </w:r>
      <w:r w:rsidR="00BA06F9" w:rsidRPr="00E77F35">
        <w:rPr>
          <w:rFonts w:ascii="Times New Roman" w:hAnsi="Times New Roman" w:cs="Times New Roman"/>
          <w:sz w:val="24"/>
          <w:szCs w:val="24"/>
        </w:rPr>
        <w:t>encandilan con sus</w:t>
      </w:r>
      <w:r w:rsidR="000341CB" w:rsidRPr="00E77F35">
        <w:rPr>
          <w:rFonts w:ascii="Times New Roman" w:hAnsi="Times New Roman" w:cs="Times New Roman"/>
          <w:sz w:val="24"/>
          <w:szCs w:val="24"/>
        </w:rPr>
        <w:t xml:space="preserve"> logros, prometiendo arribar a </w:t>
      </w:r>
      <w:r w:rsidRPr="00E77F35">
        <w:rPr>
          <w:rFonts w:ascii="Times New Roman" w:hAnsi="Times New Roman" w:cs="Times New Roman"/>
          <w:sz w:val="24"/>
          <w:szCs w:val="24"/>
        </w:rPr>
        <w:t>nuevos horizontes</w:t>
      </w:r>
      <w:r w:rsidR="000341CB" w:rsidRPr="00E77F35">
        <w:rPr>
          <w:rFonts w:ascii="Times New Roman" w:hAnsi="Times New Roman" w:cs="Times New Roman"/>
          <w:sz w:val="24"/>
          <w:szCs w:val="24"/>
        </w:rPr>
        <w:t>, que siempre se alejan en cada avance, generando nuevas expectativas que impelen a</w:t>
      </w:r>
      <w:r w:rsidRPr="00E77F35">
        <w:rPr>
          <w:rFonts w:ascii="Times New Roman" w:hAnsi="Times New Roman" w:cs="Times New Roman"/>
          <w:sz w:val="24"/>
          <w:szCs w:val="24"/>
        </w:rPr>
        <w:t xml:space="preserve"> indagar</w:t>
      </w:r>
      <w:r w:rsidR="000341CB" w:rsidRPr="00E77F35">
        <w:rPr>
          <w:rFonts w:ascii="Times New Roman" w:hAnsi="Times New Roman" w:cs="Times New Roman"/>
          <w:sz w:val="24"/>
          <w:szCs w:val="24"/>
        </w:rPr>
        <w:t xml:space="preserve"> diferentes conocimientos</w:t>
      </w:r>
      <w:r w:rsidRPr="00E77F35">
        <w:rPr>
          <w:rFonts w:ascii="Times New Roman" w:hAnsi="Times New Roman" w:cs="Times New Roman"/>
          <w:sz w:val="24"/>
          <w:szCs w:val="24"/>
        </w:rPr>
        <w:t xml:space="preserve"> aún no encontrados, en los que puede estar escondida l</w:t>
      </w:r>
      <w:r w:rsidR="00851857" w:rsidRPr="00E77F35">
        <w:rPr>
          <w:rFonts w:ascii="Times New Roman" w:hAnsi="Times New Roman" w:cs="Times New Roman"/>
          <w:sz w:val="24"/>
          <w:szCs w:val="24"/>
        </w:rPr>
        <w:t>a respuesta que siempre parece esconderse</w:t>
      </w:r>
      <w:r w:rsidRPr="00E77F35">
        <w:rPr>
          <w:rFonts w:ascii="Times New Roman" w:hAnsi="Times New Roman" w:cs="Times New Roman"/>
          <w:sz w:val="24"/>
          <w:szCs w:val="24"/>
        </w:rPr>
        <w:t>.</w:t>
      </w:r>
    </w:p>
    <w:p w:rsidR="0072407D" w:rsidRPr="00E77F35" w:rsidRDefault="0072407D" w:rsidP="0072407D">
      <w:pPr>
        <w:autoSpaceDE w:val="0"/>
        <w:autoSpaceDN w:val="0"/>
        <w:adjustRightInd w:val="0"/>
        <w:spacing w:after="0" w:line="360" w:lineRule="auto"/>
        <w:rPr>
          <w:rFonts w:ascii="Times New Roman" w:hAnsi="Times New Roman" w:cs="Times New Roman"/>
          <w:sz w:val="24"/>
          <w:szCs w:val="24"/>
        </w:rPr>
      </w:pPr>
      <w:r w:rsidRPr="00E77F35">
        <w:rPr>
          <w:rFonts w:ascii="Times New Roman" w:hAnsi="Times New Roman" w:cs="Times New Roman"/>
          <w:sz w:val="24"/>
          <w:szCs w:val="24"/>
        </w:rPr>
        <w:lastRenderedPageBreak/>
        <w:t>La búsqueda explícita de lo nuevo, está presente en la universidad especialmente a partir de los años ´70, década en la que comienza a utilizarse en los discursos académicos.</w:t>
      </w:r>
    </w:p>
    <w:p w:rsidR="0072407D" w:rsidRPr="00274F3E" w:rsidRDefault="0072407D" w:rsidP="00274F3E">
      <w:pPr>
        <w:autoSpaceDE w:val="0"/>
        <w:autoSpaceDN w:val="0"/>
        <w:adjustRightInd w:val="0"/>
        <w:spacing w:after="0" w:line="360" w:lineRule="auto"/>
        <w:ind w:left="709"/>
        <w:rPr>
          <w:rFonts w:ascii="Times New Roman" w:hAnsi="Times New Roman" w:cs="Times New Roman"/>
        </w:rPr>
      </w:pPr>
      <w:r w:rsidRPr="00274F3E">
        <w:rPr>
          <w:rFonts w:ascii="Times New Roman" w:hAnsi="Times New Roman" w:cs="Times New Roman"/>
        </w:rPr>
        <w:t xml:space="preserve">Ello se debe, principalmente, a una serie de trabajos publicados por la Organización de las Naciones Unidas para la Educación, la Ciencia y la Cultura (UNESCO), entre los que destacan </w:t>
      </w:r>
      <w:r w:rsidR="00945EDF">
        <w:rPr>
          <w:rFonts w:ascii="Times New Roman" w:hAnsi="Times New Roman" w:cs="Times New Roman"/>
        </w:rPr>
        <w:t>“</w:t>
      </w:r>
      <w:r w:rsidRPr="00274F3E">
        <w:rPr>
          <w:rFonts w:ascii="Times New Roman" w:hAnsi="Times New Roman" w:cs="Times New Roman"/>
        </w:rPr>
        <w:t>Cómo se realizan los cambios en la educación: una contribución al estudio de la innovación</w:t>
      </w:r>
      <w:r w:rsidR="00945EDF">
        <w:rPr>
          <w:rFonts w:ascii="Times New Roman" w:hAnsi="Times New Roman" w:cs="Times New Roman"/>
        </w:rPr>
        <w:t>”</w:t>
      </w:r>
      <w:r w:rsidRPr="00274F3E">
        <w:rPr>
          <w:rFonts w:ascii="Times New Roman" w:hAnsi="Times New Roman" w:cs="Times New Roman"/>
        </w:rPr>
        <w:t xml:space="preserve"> (Barraza Macías, 2007 p.1)</w:t>
      </w:r>
    </w:p>
    <w:p w:rsidR="0072407D" w:rsidRPr="00E77F35" w:rsidRDefault="0072407D" w:rsidP="0072407D">
      <w:pPr>
        <w:autoSpaceDE w:val="0"/>
        <w:autoSpaceDN w:val="0"/>
        <w:adjustRightInd w:val="0"/>
        <w:spacing w:after="0" w:line="240" w:lineRule="auto"/>
        <w:ind w:left="709"/>
        <w:rPr>
          <w:rFonts w:ascii="Times New Roman" w:hAnsi="Times New Roman" w:cs="Times New Roman"/>
          <w:sz w:val="24"/>
          <w:szCs w:val="24"/>
        </w:rPr>
      </w:pPr>
    </w:p>
    <w:p w:rsidR="00191137" w:rsidRDefault="000341CB" w:rsidP="0067126B">
      <w:pPr>
        <w:spacing w:line="360" w:lineRule="auto"/>
        <w:rPr>
          <w:rFonts w:ascii="Times New Roman" w:hAnsi="Times New Roman" w:cs="Times New Roman"/>
          <w:sz w:val="24"/>
          <w:szCs w:val="24"/>
        </w:rPr>
      </w:pPr>
      <w:r w:rsidRPr="00E77F35">
        <w:rPr>
          <w:rFonts w:ascii="Times New Roman" w:hAnsi="Times New Roman" w:cs="Times New Roman"/>
          <w:sz w:val="24"/>
          <w:szCs w:val="24"/>
        </w:rPr>
        <w:t xml:space="preserve">Es por lo enunciado, que debe esclarecerse el concepto de innovación, </w:t>
      </w:r>
      <w:r w:rsidR="005B4952">
        <w:rPr>
          <w:rFonts w:ascii="Times New Roman" w:hAnsi="Times New Roman" w:cs="Times New Roman"/>
          <w:sz w:val="24"/>
          <w:szCs w:val="24"/>
        </w:rPr>
        <w:t>ya que</w:t>
      </w:r>
      <w:r w:rsidR="003C4596" w:rsidRPr="00E77F35">
        <w:rPr>
          <w:rFonts w:ascii="Times New Roman" w:hAnsi="Times New Roman" w:cs="Times New Roman"/>
          <w:sz w:val="24"/>
          <w:szCs w:val="24"/>
        </w:rPr>
        <w:t xml:space="preserve"> encierra una vasta polisemia</w:t>
      </w:r>
      <w:r w:rsidR="005B4952">
        <w:rPr>
          <w:rFonts w:ascii="Times New Roman" w:hAnsi="Times New Roman" w:cs="Times New Roman"/>
          <w:sz w:val="24"/>
          <w:szCs w:val="24"/>
        </w:rPr>
        <w:t xml:space="preserve"> que puede prestarse a la confusión conceptual. </w:t>
      </w:r>
      <w:r w:rsidR="008F67AB">
        <w:rPr>
          <w:rFonts w:ascii="Times New Roman" w:hAnsi="Times New Roman" w:cs="Times New Roman"/>
          <w:sz w:val="24"/>
          <w:szCs w:val="24"/>
        </w:rPr>
        <w:t xml:space="preserve">En la bibliografía circulante aparece una definición que vincula a la </w:t>
      </w:r>
      <w:r w:rsidR="00274F3E" w:rsidRPr="009A6D84">
        <w:rPr>
          <w:rFonts w:ascii="Times New Roman" w:hAnsi="Times New Roman" w:cs="Times New Roman"/>
          <w:sz w:val="24"/>
          <w:szCs w:val="24"/>
        </w:rPr>
        <w:t>innovación co</w:t>
      </w:r>
      <w:r w:rsidR="008F67AB">
        <w:rPr>
          <w:rFonts w:ascii="Times New Roman" w:hAnsi="Times New Roman" w:cs="Times New Roman"/>
          <w:sz w:val="24"/>
          <w:szCs w:val="24"/>
        </w:rPr>
        <w:t>n lo nuevo y con la producción de mejora y cambio.</w:t>
      </w:r>
      <w:r w:rsidR="005B4952" w:rsidRPr="009A6D84">
        <w:rPr>
          <w:rFonts w:ascii="Times New Roman" w:hAnsi="Times New Roman" w:cs="Times New Roman"/>
          <w:sz w:val="24"/>
          <w:szCs w:val="24"/>
        </w:rPr>
        <w:t xml:space="preserve"> (</w:t>
      </w:r>
      <w:r w:rsidR="003211BF" w:rsidRPr="009A6D84">
        <w:rPr>
          <w:rFonts w:ascii="Times New Roman" w:hAnsi="Times New Roman" w:cs="Times New Roman"/>
          <w:sz w:val="24"/>
          <w:szCs w:val="24"/>
        </w:rPr>
        <w:t>Fernández</w:t>
      </w:r>
      <w:r w:rsidR="005B4952" w:rsidRPr="009A6D84">
        <w:rPr>
          <w:rFonts w:ascii="Times New Roman" w:hAnsi="Times New Roman" w:cs="Times New Roman"/>
          <w:sz w:val="24"/>
          <w:szCs w:val="24"/>
        </w:rPr>
        <w:t xml:space="preserve">  Lamarra, 2015)</w:t>
      </w:r>
      <w:r w:rsidR="008F67AB">
        <w:rPr>
          <w:rFonts w:ascii="Times New Roman" w:hAnsi="Times New Roman" w:cs="Times New Roman"/>
          <w:sz w:val="24"/>
          <w:szCs w:val="24"/>
        </w:rPr>
        <w:t>.</w:t>
      </w:r>
    </w:p>
    <w:p w:rsidR="000341CB" w:rsidRPr="00E77F35" w:rsidRDefault="008F67AB" w:rsidP="0067126B">
      <w:pPr>
        <w:spacing w:line="360" w:lineRule="auto"/>
        <w:rPr>
          <w:rFonts w:ascii="Times New Roman" w:hAnsi="Times New Roman" w:cs="Times New Roman"/>
          <w:sz w:val="24"/>
          <w:szCs w:val="24"/>
        </w:rPr>
      </w:pPr>
      <w:r>
        <w:rPr>
          <w:rFonts w:ascii="Times New Roman" w:hAnsi="Times New Roman" w:cs="Times New Roman"/>
          <w:sz w:val="24"/>
          <w:szCs w:val="24"/>
        </w:rPr>
        <w:t>Por lo tanto r</w:t>
      </w:r>
      <w:r w:rsidR="00945EDF">
        <w:rPr>
          <w:rFonts w:ascii="Times New Roman" w:hAnsi="Times New Roman" w:cs="Times New Roman"/>
          <w:sz w:val="24"/>
          <w:szCs w:val="24"/>
        </w:rPr>
        <w:t>esulta fundamental</w:t>
      </w:r>
      <w:r w:rsidR="00191137">
        <w:rPr>
          <w:rFonts w:ascii="Times New Roman" w:hAnsi="Times New Roman" w:cs="Times New Roman"/>
          <w:sz w:val="24"/>
          <w:szCs w:val="24"/>
        </w:rPr>
        <w:t>,</w:t>
      </w:r>
      <w:r w:rsidR="00945EDF">
        <w:rPr>
          <w:rFonts w:ascii="Times New Roman" w:hAnsi="Times New Roman" w:cs="Times New Roman"/>
          <w:sz w:val="24"/>
          <w:szCs w:val="24"/>
        </w:rPr>
        <w:t xml:space="preserve"> reconsiderar lo que la universidad proponga como</w:t>
      </w:r>
      <w:r w:rsidR="005B4952">
        <w:rPr>
          <w:rFonts w:ascii="Times New Roman" w:hAnsi="Times New Roman" w:cs="Times New Roman"/>
          <w:sz w:val="24"/>
          <w:szCs w:val="24"/>
        </w:rPr>
        <w:t xml:space="preserve"> innovador</w:t>
      </w:r>
      <w:r w:rsidR="00945EDF">
        <w:rPr>
          <w:rFonts w:ascii="Times New Roman" w:hAnsi="Times New Roman" w:cs="Times New Roman"/>
          <w:sz w:val="24"/>
          <w:szCs w:val="24"/>
        </w:rPr>
        <w:t xml:space="preserve"> ya que el concepto de “lo nuevo” y “mejora”</w:t>
      </w:r>
      <w:r w:rsidR="00191137">
        <w:rPr>
          <w:rFonts w:ascii="Times New Roman" w:hAnsi="Times New Roman" w:cs="Times New Roman"/>
          <w:sz w:val="24"/>
          <w:szCs w:val="24"/>
        </w:rPr>
        <w:t>,</w:t>
      </w:r>
      <w:r w:rsidR="00945EDF">
        <w:rPr>
          <w:rFonts w:ascii="Times New Roman" w:hAnsi="Times New Roman" w:cs="Times New Roman"/>
          <w:sz w:val="24"/>
          <w:szCs w:val="24"/>
        </w:rPr>
        <w:t xml:space="preserve"> tienen que ser pensados por los académicos que propongan los cambios, ya que </w:t>
      </w:r>
      <w:r w:rsidR="00C70761">
        <w:rPr>
          <w:rFonts w:ascii="Times New Roman" w:hAnsi="Times New Roman" w:cs="Times New Roman"/>
          <w:sz w:val="24"/>
          <w:szCs w:val="24"/>
        </w:rPr>
        <w:t>es muy amplia la conceptualización expresada previamente, pudiendo abarcar de</w:t>
      </w:r>
      <w:r w:rsidR="00945EDF">
        <w:rPr>
          <w:rFonts w:ascii="Times New Roman" w:hAnsi="Times New Roman" w:cs="Times New Roman"/>
          <w:sz w:val="24"/>
          <w:szCs w:val="24"/>
        </w:rPr>
        <w:t>sde lo más transform</w:t>
      </w:r>
      <w:r w:rsidR="00C70761">
        <w:rPr>
          <w:rFonts w:ascii="Times New Roman" w:hAnsi="Times New Roman" w:cs="Times New Roman"/>
          <w:sz w:val="24"/>
          <w:szCs w:val="24"/>
        </w:rPr>
        <w:t>ador hasta</w:t>
      </w:r>
      <w:r w:rsidR="003C4596" w:rsidRPr="00E77F35">
        <w:rPr>
          <w:rFonts w:ascii="Times New Roman" w:hAnsi="Times New Roman" w:cs="Times New Roman"/>
          <w:sz w:val="24"/>
          <w:szCs w:val="24"/>
        </w:rPr>
        <w:t xml:space="preserve"> cualquier tipo de propuesta que</w:t>
      </w:r>
      <w:r w:rsidR="00191137">
        <w:rPr>
          <w:rFonts w:ascii="Times New Roman" w:hAnsi="Times New Roman" w:cs="Times New Roman"/>
          <w:sz w:val="24"/>
          <w:szCs w:val="24"/>
        </w:rPr>
        <w:t xml:space="preserve"> simplemente</w:t>
      </w:r>
      <w:r w:rsidR="003C4596" w:rsidRPr="00E77F35">
        <w:rPr>
          <w:rFonts w:ascii="Times New Roman" w:hAnsi="Times New Roman" w:cs="Times New Roman"/>
          <w:sz w:val="24"/>
          <w:szCs w:val="24"/>
        </w:rPr>
        <w:t xml:space="preserve"> modifique el </w:t>
      </w:r>
      <w:r w:rsidR="003C4596" w:rsidRPr="00C70761">
        <w:rPr>
          <w:rFonts w:ascii="Times New Roman" w:hAnsi="Times New Roman" w:cs="Times New Roman"/>
          <w:i/>
          <w:sz w:val="24"/>
          <w:szCs w:val="24"/>
        </w:rPr>
        <w:t>statu</w:t>
      </w:r>
      <w:r w:rsidR="003C4596" w:rsidRPr="00E77F35">
        <w:rPr>
          <w:rFonts w:ascii="Times New Roman" w:hAnsi="Times New Roman" w:cs="Times New Roman"/>
          <w:sz w:val="24"/>
          <w:szCs w:val="24"/>
        </w:rPr>
        <w:t xml:space="preserve"> </w:t>
      </w:r>
      <w:r w:rsidR="003C4596" w:rsidRPr="00C70761">
        <w:rPr>
          <w:rFonts w:ascii="Times New Roman" w:hAnsi="Times New Roman" w:cs="Times New Roman"/>
          <w:i/>
          <w:sz w:val="24"/>
          <w:szCs w:val="24"/>
        </w:rPr>
        <w:t>quo</w:t>
      </w:r>
      <w:r w:rsidR="003C4596" w:rsidRPr="00E77F35">
        <w:rPr>
          <w:rFonts w:ascii="Times New Roman" w:hAnsi="Times New Roman" w:cs="Times New Roman"/>
          <w:sz w:val="24"/>
          <w:szCs w:val="24"/>
        </w:rPr>
        <w:t>,</w:t>
      </w:r>
      <w:r w:rsidR="001347DE">
        <w:rPr>
          <w:rFonts w:ascii="Times New Roman" w:hAnsi="Times New Roman" w:cs="Times New Roman"/>
          <w:sz w:val="24"/>
          <w:szCs w:val="24"/>
        </w:rPr>
        <w:t xml:space="preserve"> característico de</w:t>
      </w:r>
      <w:r w:rsidR="00945EDF">
        <w:rPr>
          <w:rFonts w:ascii="Times New Roman" w:hAnsi="Times New Roman" w:cs="Times New Roman"/>
          <w:sz w:val="24"/>
          <w:szCs w:val="24"/>
        </w:rPr>
        <w:t xml:space="preserve"> la actividad a</w:t>
      </w:r>
      <w:r w:rsidR="00C70761">
        <w:rPr>
          <w:rFonts w:ascii="Times New Roman" w:hAnsi="Times New Roman" w:cs="Times New Roman"/>
          <w:sz w:val="24"/>
          <w:szCs w:val="24"/>
        </w:rPr>
        <w:t>cadémica</w:t>
      </w:r>
      <w:r w:rsidR="003C4596" w:rsidRPr="00E77F35">
        <w:rPr>
          <w:rFonts w:ascii="Times New Roman" w:hAnsi="Times New Roman" w:cs="Times New Roman"/>
          <w:sz w:val="24"/>
          <w:szCs w:val="24"/>
        </w:rPr>
        <w:t xml:space="preserve">, que </w:t>
      </w:r>
      <w:r w:rsidR="00806DDA" w:rsidRPr="00E77F35">
        <w:rPr>
          <w:rFonts w:ascii="Times New Roman" w:hAnsi="Times New Roman" w:cs="Times New Roman"/>
          <w:sz w:val="24"/>
          <w:szCs w:val="24"/>
        </w:rPr>
        <w:t>desde sus orígenes tiene la impronta</w:t>
      </w:r>
      <w:r w:rsidR="003C4596" w:rsidRPr="00E77F35">
        <w:rPr>
          <w:rFonts w:ascii="Times New Roman" w:hAnsi="Times New Roman" w:cs="Times New Roman"/>
          <w:sz w:val="24"/>
          <w:szCs w:val="24"/>
        </w:rPr>
        <w:t xml:space="preserve"> de repetir patrones aprendidos, que garantizan aprendizajes validados como buenos, por la cultura universitaria.</w:t>
      </w:r>
    </w:p>
    <w:p w:rsidR="003C4596" w:rsidRPr="004B5C14" w:rsidRDefault="003C4596" w:rsidP="003C4596">
      <w:pPr>
        <w:spacing w:line="360" w:lineRule="auto"/>
        <w:ind w:left="567"/>
        <w:rPr>
          <w:rFonts w:ascii="Times New Roman" w:hAnsi="Times New Roman" w:cs="Times New Roman"/>
        </w:rPr>
      </w:pPr>
      <w:r w:rsidRPr="004B5C14">
        <w:rPr>
          <w:rFonts w:ascii="Times New Roman" w:hAnsi="Times New Roman" w:cs="Times New Roman"/>
        </w:rPr>
        <w:t>Este patrón se legitima como válido porque ha funcionado de forma exitosa durante la vida de la organización. Por ello, sin ser un ideal, ni algo abstracto, es enseñado a los participantes de la estructura como la manera real y correcta de percibir, pensar y sentir con relación a dichos problemas. (Claverie, 2013</w:t>
      </w:r>
      <w:r w:rsidR="008F67AB" w:rsidRPr="004B5C14">
        <w:rPr>
          <w:rFonts w:ascii="Times New Roman" w:hAnsi="Times New Roman" w:cs="Times New Roman"/>
        </w:rPr>
        <w:t>, p.14</w:t>
      </w:r>
      <w:r w:rsidRPr="004B5C14">
        <w:rPr>
          <w:rFonts w:ascii="Times New Roman" w:hAnsi="Times New Roman" w:cs="Times New Roman"/>
        </w:rPr>
        <w:t>)</w:t>
      </w:r>
    </w:p>
    <w:p w:rsidR="00C13B11" w:rsidRPr="00E77F35" w:rsidRDefault="0088702B" w:rsidP="0088702B">
      <w:pPr>
        <w:spacing w:line="360" w:lineRule="auto"/>
        <w:rPr>
          <w:rFonts w:ascii="Times New Roman" w:hAnsi="Times New Roman" w:cs="Times New Roman"/>
          <w:sz w:val="24"/>
          <w:szCs w:val="24"/>
        </w:rPr>
      </w:pPr>
      <w:r w:rsidRPr="00E77F35">
        <w:rPr>
          <w:rFonts w:ascii="Times New Roman" w:hAnsi="Times New Roman" w:cs="Times New Roman"/>
          <w:sz w:val="24"/>
          <w:szCs w:val="24"/>
        </w:rPr>
        <w:t xml:space="preserve">Romper </w:t>
      </w:r>
      <w:r w:rsidR="00C13B11" w:rsidRPr="00E77F35">
        <w:rPr>
          <w:rFonts w:ascii="Times New Roman" w:hAnsi="Times New Roman" w:cs="Times New Roman"/>
          <w:sz w:val="24"/>
          <w:szCs w:val="24"/>
        </w:rPr>
        <w:t>con dichos patrones, construidos a lo largo de la histor</w:t>
      </w:r>
      <w:r w:rsidR="00191137">
        <w:rPr>
          <w:rFonts w:ascii="Times New Roman" w:hAnsi="Times New Roman" w:cs="Times New Roman"/>
          <w:sz w:val="24"/>
          <w:szCs w:val="24"/>
        </w:rPr>
        <w:t xml:space="preserve">ia, aceptados </w:t>
      </w:r>
      <w:r w:rsidR="00C13B11" w:rsidRPr="00E77F35">
        <w:rPr>
          <w:rFonts w:ascii="Times New Roman" w:hAnsi="Times New Roman" w:cs="Times New Roman"/>
          <w:sz w:val="24"/>
          <w:szCs w:val="24"/>
        </w:rPr>
        <w:t>colectiv</w:t>
      </w:r>
      <w:r w:rsidR="00191137">
        <w:rPr>
          <w:rFonts w:ascii="Times New Roman" w:hAnsi="Times New Roman" w:cs="Times New Roman"/>
          <w:sz w:val="24"/>
          <w:szCs w:val="24"/>
        </w:rPr>
        <w:t>a-mente por</w:t>
      </w:r>
      <w:r w:rsidR="00C13B11" w:rsidRPr="00E77F35">
        <w:rPr>
          <w:rFonts w:ascii="Times New Roman" w:hAnsi="Times New Roman" w:cs="Times New Roman"/>
          <w:sz w:val="24"/>
          <w:szCs w:val="24"/>
        </w:rPr>
        <w:t xml:space="preserve"> la academia y de la sociedad donde está inserta, implica quebrar la fuerza de un movimiento</w:t>
      </w:r>
      <w:r w:rsidRPr="00E77F35">
        <w:rPr>
          <w:rFonts w:ascii="Times New Roman" w:hAnsi="Times New Roman" w:cs="Times New Roman"/>
          <w:sz w:val="24"/>
          <w:szCs w:val="24"/>
        </w:rPr>
        <w:t xml:space="preserve"> inercia</w:t>
      </w:r>
      <w:r w:rsidR="00C13B11" w:rsidRPr="00E77F35">
        <w:rPr>
          <w:rFonts w:ascii="Times New Roman" w:hAnsi="Times New Roman" w:cs="Times New Roman"/>
          <w:sz w:val="24"/>
          <w:szCs w:val="24"/>
        </w:rPr>
        <w:t>l</w:t>
      </w:r>
      <w:r w:rsidRPr="00E77F35">
        <w:rPr>
          <w:rFonts w:ascii="Times New Roman" w:hAnsi="Times New Roman" w:cs="Times New Roman"/>
          <w:sz w:val="24"/>
          <w:szCs w:val="24"/>
        </w:rPr>
        <w:t xml:space="preserve">, </w:t>
      </w:r>
      <w:r w:rsidR="00C13B11" w:rsidRPr="00E77F35">
        <w:rPr>
          <w:rFonts w:ascii="Times New Roman" w:hAnsi="Times New Roman" w:cs="Times New Roman"/>
          <w:sz w:val="24"/>
          <w:szCs w:val="24"/>
        </w:rPr>
        <w:t>que genera un ahorro importante de e</w:t>
      </w:r>
      <w:r w:rsidRPr="00E77F35">
        <w:rPr>
          <w:rFonts w:ascii="Times New Roman" w:hAnsi="Times New Roman" w:cs="Times New Roman"/>
          <w:sz w:val="24"/>
          <w:szCs w:val="24"/>
        </w:rPr>
        <w:t>sfuerzo</w:t>
      </w:r>
      <w:r w:rsidR="00C13B11" w:rsidRPr="00E77F35">
        <w:rPr>
          <w:rFonts w:ascii="Times New Roman" w:hAnsi="Times New Roman" w:cs="Times New Roman"/>
          <w:sz w:val="24"/>
          <w:szCs w:val="24"/>
        </w:rPr>
        <w:t xml:space="preserve"> </w:t>
      </w:r>
      <w:r w:rsidRPr="00E77F35">
        <w:rPr>
          <w:rFonts w:ascii="Times New Roman" w:hAnsi="Times New Roman" w:cs="Times New Roman"/>
          <w:sz w:val="24"/>
          <w:szCs w:val="24"/>
        </w:rPr>
        <w:t>para</w:t>
      </w:r>
      <w:r w:rsidR="00C13B11" w:rsidRPr="00E77F35">
        <w:rPr>
          <w:rFonts w:ascii="Times New Roman" w:hAnsi="Times New Roman" w:cs="Times New Roman"/>
          <w:sz w:val="24"/>
          <w:szCs w:val="24"/>
        </w:rPr>
        <w:t xml:space="preserve"> los</w:t>
      </w:r>
      <w:r w:rsidRPr="00E77F35">
        <w:rPr>
          <w:rFonts w:ascii="Times New Roman" w:hAnsi="Times New Roman" w:cs="Times New Roman"/>
          <w:sz w:val="24"/>
          <w:szCs w:val="24"/>
        </w:rPr>
        <w:t xml:space="preserve"> acadé</w:t>
      </w:r>
      <w:r w:rsidR="00191137">
        <w:rPr>
          <w:rFonts w:ascii="Times New Roman" w:hAnsi="Times New Roman" w:cs="Times New Roman"/>
          <w:sz w:val="24"/>
          <w:szCs w:val="24"/>
        </w:rPr>
        <w:t>-</w:t>
      </w:r>
      <w:r w:rsidRPr="00E77F35">
        <w:rPr>
          <w:rFonts w:ascii="Times New Roman" w:hAnsi="Times New Roman" w:cs="Times New Roman"/>
          <w:sz w:val="24"/>
          <w:szCs w:val="24"/>
        </w:rPr>
        <w:t>mic</w:t>
      </w:r>
      <w:r w:rsidR="00C13B11" w:rsidRPr="00E77F35">
        <w:rPr>
          <w:rFonts w:ascii="Times New Roman" w:hAnsi="Times New Roman" w:cs="Times New Roman"/>
          <w:sz w:val="24"/>
          <w:szCs w:val="24"/>
        </w:rPr>
        <w:t>os</w:t>
      </w:r>
      <w:r w:rsidRPr="00E77F35">
        <w:rPr>
          <w:rFonts w:ascii="Times New Roman" w:hAnsi="Times New Roman" w:cs="Times New Roman"/>
          <w:sz w:val="24"/>
          <w:szCs w:val="24"/>
        </w:rPr>
        <w:t>, que tiene</w:t>
      </w:r>
      <w:r w:rsidR="00C13B11" w:rsidRPr="00E77F35">
        <w:rPr>
          <w:rFonts w:ascii="Times New Roman" w:hAnsi="Times New Roman" w:cs="Times New Roman"/>
          <w:sz w:val="24"/>
          <w:szCs w:val="24"/>
        </w:rPr>
        <w:t>n</w:t>
      </w:r>
      <w:r w:rsidRPr="00E77F35">
        <w:rPr>
          <w:rFonts w:ascii="Times New Roman" w:hAnsi="Times New Roman" w:cs="Times New Roman"/>
          <w:sz w:val="24"/>
          <w:szCs w:val="24"/>
        </w:rPr>
        <w:t xml:space="preserve"> ancladas en sus tradiciones, grandes </w:t>
      </w:r>
      <w:r w:rsidRPr="00191137">
        <w:rPr>
          <w:rFonts w:ascii="Times New Roman" w:hAnsi="Times New Roman" w:cs="Times New Roman"/>
          <w:i/>
          <w:sz w:val="24"/>
          <w:szCs w:val="24"/>
        </w:rPr>
        <w:t>corpus</w:t>
      </w:r>
      <w:r w:rsidRPr="00E77F35">
        <w:rPr>
          <w:rFonts w:ascii="Times New Roman" w:hAnsi="Times New Roman" w:cs="Times New Roman"/>
          <w:sz w:val="24"/>
          <w:szCs w:val="24"/>
        </w:rPr>
        <w:t xml:space="preserve"> de </w:t>
      </w:r>
      <w:r w:rsidR="00C13B11" w:rsidRPr="00E77F35">
        <w:rPr>
          <w:rFonts w:ascii="Times New Roman" w:hAnsi="Times New Roman" w:cs="Times New Roman"/>
          <w:sz w:val="24"/>
          <w:szCs w:val="24"/>
        </w:rPr>
        <w:t>saberes</w:t>
      </w:r>
      <w:r w:rsidRPr="00E77F35">
        <w:rPr>
          <w:rFonts w:ascii="Times New Roman" w:hAnsi="Times New Roman" w:cs="Times New Roman"/>
          <w:sz w:val="24"/>
          <w:szCs w:val="24"/>
        </w:rPr>
        <w:t xml:space="preserve"> sobre los que ha</w:t>
      </w:r>
      <w:r w:rsidR="00C13B11" w:rsidRPr="00E77F35">
        <w:rPr>
          <w:rFonts w:ascii="Times New Roman" w:hAnsi="Times New Roman" w:cs="Times New Roman"/>
          <w:sz w:val="24"/>
          <w:szCs w:val="24"/>
        </w:rPr>
        <w:t>n</w:t>
      </w:r>
      <w:r w:rsidRPr="00E77F35">
        <w:rPr>
          <w:rFonts w:ascii="Times New Roman" w:hAnsi="Times New Roman" w:cs="Times New Roman"/>
          <w:sz w:val="24"/>
          <w:szCs w:val="24"/>
        </w:rPr>
        <w:t xml:space="preserve"> trabajando </w:t>
      </w:r>
      <w:r w:rsidR="00D0643D" w:rsidRPr="00E77F35">
        <w:rPr>
          <w:rFonts w:ascii="Times New Roman" w:hAnsi="Times New Roman" w:cs="Times New Roman"/>
          <w:sz w:val="24"/>
          <w:szCs w:val="24"/>
        </w:rPr>
        <w:t xml:space="preserve">exitosamente </w:t>
      </w:r>
      <w:r w:rsidRPr="00E77F35">
        <w:rPr>
          <w:rFonts w:ascii="Times New Roman" w:hAnsi="Times New Roman" w:cs="Times New Roman"/>
          <w:sz w:val="24"/>
          <w:szCs w:val="24"/>
        </w:rPr>
        <w:t xml:space="preserve">durante años. </w:t>
      </w:r>
    </w:p>
    <w:p w:rsidR="002F3914" w:rsidRPr="00E77F35" w:rsidRDefault="00C13B11" w:rsidP="002F3914">
      <w:pPr>
        <w:spacing w:line="360" w:lineRule="auto"/>
        <w:rPr>
          <w:rFonts w:ascii="Times New Roman" w:hAnsi="Times New Roman" w:cs="Times New Roman"/>
          <w:sz w:val="24"/>
          <w:szCs w:val="24"/>
        </w:rPr>
      </w:pPr>
      <w:r w:rsidRPr="00E77F35">
        <w:rPr>
          <w:rFonts w:ascii="Times New Roman" w:hAnsi="Times New Roman" w:cs="Times New Roman"/>
          <w:sz w:val="24"/>
          <w:szCs w:val="24"/>
        </w:rPr>
        <w:t>Asimismo, debe señalarse que la impronta conservacionista de la universidad, convive con</w:t>
      </w:r>
      <w:r w:rsidR="0088702B" w:rsidRPr="00E77F35">
        <w:rPr>
          <w:rFonts w:ascii="Times New Roman" w:hAnsi="Times New Roman" w:cs="Times New Roman"/>
          <w:sz w:val="24"/>
          <w:szCs w:val="24"/>
        </w:rPr>
        <w:t xml:space="preserve"> el </w:t>
      </w:r>
      <w:r w:rsidR="00A83838">
        <w:rPr>
          <w:rFonts w:ascii="Times New Roman" w:hAnsi="Times New Roman" w:cs="Times New Roman"/>
          <w:sz w:val="24"/>
          <w:szCs w:val="24"/>
        </w:rPr>
        <w:t>encanto de l</w:t>
      </w:r>
      <w:r w:rsidR="0088702B" w:rsidRPr="00E77F35">
        <w:rPr>
          <w:rFonts w:ascii="Times New Roman" w:hAnsi="Times New Roman" w:cs="Times New Roman"/>
          <w:sz w:val="24"/>
          <w:szCs w:val="24"/>
        </w:rPr>
        <w:t>o nuevo</w:t>
      </w:r>
      <w:r w:rsidRPr="00E77F35">
        <w:rPr>
          <w:rFonts w:ascii="Times New Roman" w:hAnsi="Times New Roman" w:cs="Times New Roman"/>
          <w:sz w:val="24"/>
          <w:szCs w:val="24"/>
        </w:rPr>
        <w:t>, que</w:t>
      </w:r>
      <w:r w:rsidR="0088702B" w:rsidRPr="00E77F35">
        <w:rPr>
          <w:rFonts w:ascii="Times New Roman" w:hAnsi="Times New Roman" w:cs="Times New Roman"/>
          <w:sz w:val="24"/>
          <w:szCs w:val="24"/>
        </w:rPr>
        <w:t xml:space="preserve"> </w:t>
      </w:r>
      <w:r w:rsidRPr="00E77F35">
        <w:rPr>
          <w:rFonts w:ascii="Times New Roman" w:hAnsi="Times New Roman" w:cs="Times New Roman"/>
          <w:sz w:val="24"/>
          <w:szCs w:val="24"/>
        </w:rPr>
        <w:t>nunca</w:t>
      </w:r>
      <w:r w:rsidR="0088702B" w:rsidRPr="00E77F35">
        <w:rPr>
          <w:rFonts w:ascii="Times New Roman" w:hAnsi="Times New Roman" w:cs="Times New Roman"/>
          <w:sz w:val="24"/>
          <w:szCs w:val="24"/>
        </w:rPr>
        <w:t xml:space="preserve"> deja de </w:t>
      </w:r>
      <w:r w:rsidR="00D0643D" w:rsidRPr="00E77F35">
        <w:rPr>
          <w:rFonts w:ascii="Times New Roman" w:hAnsi="Times New Roman" w:cs="Times New Roman"/>
          <w:sz w:val="24"/>
          <w:szCs w:val="24"/>
        </w:rPr>
        <w:t>hechiz</w:t>
      </w:r>
      <w:r w:rsidR="0088702B" w:rsidRPr="00E77F35">
        <w:rPr>
          <w:rFonts w:ascii="Times New Roman" w:hAnsi="Times New Roman" w:cs="Times New Roman"/>
          <w:sz w:val="24"/>
          <w:szCs w:val="24"/>
        </w:rPr>
        <w:t xml:space="preserve">ar a los </w:t>
      </w:r>
      <w:r w:rsidR="00A83838">
        <w:rPr>
          <w:rFonts w:ascii="Times New Roman" w:hAnsi="Times New Roman" w:cs="Times New Roman"/>
          <w:sz w:val="24"/>
          <w:szCs w:val="24"/>
        </w:rPr>
        <w:t xml:space="preserve">profesionales de los </w:t>
      </w:r>
      <w:r w:rsidR="0088702B" w:rsidRPr="00E77F35">
        <w:rPr>
          <w:rFonts w:ascii="Times New Roman" w:hAnsi="Times New Roman" w:cs="Times New Roman"/>
          <w:sz w:val="24"/>
          <w:szCs w:val="24"/>
        </w:rPr>
        <w:t>claustros</w:t>
      </w:r>
      <w:r w:rsidRPr="00E77F35">
        <w:rPr>
          <w:rFonts w:ascii="Times New Roman" w:hAnsi="Times New Roman" w:cs="Times New Roman"/>
          <w:sz w:val="24"/>
          <w:szCs w:val="24"/>
        </w:rPr>
        <w:t xml:space="preserve"> universitarios y tal vez</w:t>
      </w:r>
      <w:r w:rsidR="002F3914" w:rsidRPr="00E77F35">
        <w:rPr>
          <w:rFonts w:ascii="Times New Roman" w:hAnsi="Times New Roman" w:cs="Times New Roman"/>
          <w:sz w:val="24"/>
          <w:szCs w:val="24"/>
        </w:rPr>
        <w:t>,</w:t>
      </w:r>
      <w:r w:rsidRPr="00E77F35">
        <w:rPr>
          <w:rFonts w:ascii="Times New Roman" w:hAnsi="Times New Roman" w:cs="Times New Roman"/>
          <w:sz w:val="24"/>
          <w:szCs w:val="24"/>
        </w:rPr>
        <w:t xml:space="preserve"> en esta dualidad de fuerzas contrapuestas, se juega </w:t>
      </w:r>
      <w:r w:rsidR="002F3914" w:rsidRPr="00E77F35">
        <w:rPr>
          <w:rFonts w:ascii="Times New Roman" w:hAnsi="Times New Roman" w:cs="Times New Roman"/>
          <w:sz w:val="24"/>
          <w:szCs w:val="24"/>
        </w:rPr>
        <w:t xml:space="preserve">la vigencia de la universidad  a través de los siglos, ya que obtiene del </w:t>
      </w:r>
      <w:r w:rsidRPr="00E77F35">
        <w:rPr>
          <w:rFonts w:ascii="Times New Roman" w:hAnsi="Times New Roman" w:cs="Times New Roman"/>
          <w:sz w:val="24"/>
          <w:szCs w:val="24"/>
        </w:rPr>
        <w:t xml:space="preserve">ingreso constante de </w:t>
      </w:r>
      <w:r w:rsidR="002F3914" w:rsidRPr="00E77F35">
        <w:rPr>
          <w:rFonts w:ascii="Times New Roman" w:hAnsi="Times New Roman" w:cs="Times New Roman"/>
          <w:sz w:val="24"/>
          <w:szCs w:val="24"/>
        </w:rPr>
        <w:t xml:space="preserve">las </w:t>
      </w:r>
      <w:r w:rsidRPr="00E77F35">
        <w:rPr>
          <w:rFonts w:ascii="Times New Roman" w:hAnsi="Times New Roman" w:cs="Times New Roman"/>
          <w:sz w:val="24"/>
          <w:szCs w:val="24"/>
        </w:rPr>
        <w:t>nue</w:t>
      </w:r>
      <w:r w:rsidR="002F3914" w:rsidRPr="00E77F35">
        <w:rPr>
          <w:rFonts w:ascii="Times New Roman" w:hAnsi="Times New Roman" w:cs="Times New Roman"/>
          <w:sz w:val="24"/>
          <w:szCs w:val="24"/>
        </w:rPr>
        <w:t xml:space="preserve">vas generaciones, </w:t>
      </w:r>
      <w:r w:rsidRPr="00E77F35">
        <w:rPr>
          <w:rFonts w:ascii="Times New Roman" w:hAnsi="Times New Roman" w:cs="Times New Roman"/>
          <w:sz w:val="24"/>
          <w:szCs w:val="24"/>
        </w:rPr>
        <w:t>otros universos de significados</w:t>
      </w:r>
      <w:r w:rsidR="002F3914" w:rsidRPr="00E77F35">
        <w:rPr>
          <w:rFonts w:ascii="Times New Roman" w:hAnsi="Times New Roman" w:cs="Times New Roman"/>
          <w:sz w:val="24"/>
          <w:szCs w:val="24"/>
        </w:rPr>
        <w:t xml:space="preserve"> (Bruner </w:t>
      </w:r>
      <w:r w:rsidR="006F6BE9" w:rsidRPr="00E77F35">
        <w:rPr>
          <w:rFonts w:ascii="Times New Roman" w:hAnsi="Times New Roman" w:cs="Times New Roman"/>
          <w:sz w:val="24"/>
          <w:szCs w:val="24"/>
        </w:rPr>
        <w:t>1991</w:t>
      </w:r>
      <w:r w:rsidR="002F3914" w:rsidRPr="00E77F35">
        <w:rPr>
          <w:rFonts w:ascii="Times New Roman" w:hAnsi="Times New Roman" w:cs="Times New Roman"/>
          <w:sz w:val="24"/>
          <w:szCs w:val="24"/>
        </w:rPr>
        <w:t>), otros deseos, motivaciones y problematizaciones,  que logran impulsar la búsqueda de nuevos hori-</w:t>
      </w:r>
      <w:r w:rsidR="002F3914" w:rsidRPr="00E77F35">
        <w:rPr>
          <w:rFonts w:ascii="Times New Roman" w:hAnsi="Times New Roman" w:cs="Times New Roman"/>
          <w:sz w:val="24"/>
          <w:szCs w:val="24"/>
        </w:rPr>
        <w:lastRenderedPageBreak/>
        <w:t>zontes</w:t>
      </w:r>
      <w:r w:rsidR="006F6BE9" w:rsidRPr="00E77F35">
        <w:rPr>
          <w:rFonts w:ascii="Times New Roman" w:hAnsi="Times New Roman" w:cs="Times New Roman"/>
          <w:sz w:val="24"/>
          <w:szCs w:val="24"/>
        </w:rPr>
        <w:t>,</w:t>
      </w:r>
      <w:r w:rsidR="00296C5B">
        <w:rPr>
          <w:rFonts w:ascii="Times New Roman" w:hAnsi="Times New Roman" w:cs="Times New Roman"/>
          <w:sz w:val="24"/>
          <w:szCs w:val="24"/>
        </w:rPr>
        <w:t xml:space="preserve"> </w:t>
      </w:r>
      <w:r w:rsidR="00A83838">
        <w:rPr>
          <w:rFonts w:ascii="Times New Roman" w:hAnsi="Times New Roman" w:cs="Times New Roman"/>
          <w:sz w:val="24"/>
          <w:szCs w:val="24"/>
        </w:rPr>
        <w:t xml:space="preserve">que pueden </w:t>
      </w:r>
      <w:r w:rsidR="00296C5B">
        <w:rPr>
          <w:rFonts w:ascii="Times New Roman" w:hAnsi="Times New Roman" w:cs="Times New Roman"/>
          <w:sz w:val="24"/>
          <w:szCs w:val="24"/>
        </w:rPr>
        <w:t>adquiri</w:t>
      </w:r>
      <w:r w:rsidR="00A83838">
        <w:rPr>
          <w:rFonts w:ascii="Times New Roman" w:hAnsi="Times New Roman" w:cs="Times New Roman"/>
          <w:sz w:val="24"/>
          <w:szCs w:val="24"/>
        </w:rPr>
        <w:t>r</w:t>
      </w:r>
      <w:r w:rsidR="00296C5B">
        <w:rPr>
          <w:rFonts w:ascii="Times New Roman" w:hAnsi="Times New Roman" w:cs="Times New Roman"/>
          <w:sz w:val="24"/>
          <w:szCs w:val="24"/>
        </w:rPr>
        <w:t xml:space="preserve"> la forma de</w:t>
      </w:r>
      <w:r w:rsidR="006F6BE9" w:rsidRPr="00E77F35">
        <w:rPr>
          <w:rFonts w:ascii="Times New Roman" w:hAnsi="Times New Roman" w:cs="Times New Roman"/>
          <w:sz w:val="24"/>
          <w:szCs w:val="24"/>
        </w:rPr>
        <w:t xml:space="preserve"> simple</w:t>
      </w:r>
      <w:r w:rsidR="005868ED" w:rsidRPr="00E77F35">
        <w:rPr>
          <w:rFonts w:ascii="Times New Roman" w:hAnsi="Times New Roman" w:cs="Times New Roman"/>
          <w:sz w:val="24"/>
          <w:szCs w:val="24"/>
        </w:rPr>
        <w:t>s</w:t>
      </w:r>
      <w:r w:rsidR="006F6BE9" w:rsidRPr="00E77F35">
        <w:rPr>
          <w:rFonts w:ascii="Times New Roman" w:hAnsi="Times New Roman" w:cs="Times New Roman"/>
          <w:sz w:val="24"/>
          <w:szCs w:val="24"/>
        </w:rPr>
        <w:t xml:space="preserve"> ajustes de lo conocido o verdaderas transformaciones.</w:t>
      </w:r>
      <w:r w:rsidR="002F3914" w:rsidRPr="00E77F35">
        <w:rPr>
          <w:rFonts w:ascii="Times New Roman" w:hAnsi="Times New Roman" w:cs="Times New Roman"/>
          <w:sz w:val="24"/>
          <w:szCs w:val="24"/>
        </w:rPr>
        <w:t xml:space="preserve"> “</w:t>
      </w:r>
      <w:r w:rsidR="006F6BE9" w:rsidRPr="00E77F35">
        <w:rPr>
          <w:rFonts w:ascii="Times New Roman" w:hAnsi="Times New Roman" w:cs="Times New Roman"/>
          <w:sz w:val="24"/>
          <w:szCs w:val="24"/>
        </w:rPr>
        <w:t xml:space="preserve">En este contexto </w:t>
      </w:r>
      <w:r w:rsidR="002F3914" w:rsidRPr="00E77F35">
        <w:rPr>
          <w:rFonts w:ascii="Times New Roman" w:hAnsi="Times New Roman" w:cs="Times New Roman"/>
          <w:sz w:val="24"/>
          <w:szCs w:val="24"/>
        </w:rPr>
        <w:t xml:space="preserve">entendemos la innovación como todo intento de ruptura del equilibrio (dado por el funcionamiento “rutinario’) del sistema </w:t>
      </w:r>
      <w:r w:rsidR="006F6BE9" w:rsidRPr="00E77F35">
        <w:rPr>
          <w:rFonts w:ascii="Times New Roman" w:hAnsi="Times New Roman" w:cs="Times New Roman"/>
          <w:sz w:val="24"/>
          <w:szCs w:val="24"/>
        </w:rPr>
        <w:t>e</w:t>
      </w:r>
      <w:r w:rsidR="002F3914" w:rsidRPr="00E77F35">
        <w:rPr>
          <w:rFonts w:ascii="Times New Roman" w:hAnsi="Times New Roman" w:cs="Times New Roman"/>
          <w:sz w:val="24"/>
          <w:szCs w:val="24"/>
        </w:rPr>
        <w:t>ducativo,</w:t>
      </w:r>
      <w:r w:rsidR="006F6BE9" w:rsidRPr="00E77F35">
        <w:rPr>
          <w:rFonts w:ascii="Times New Roman" w:hAnsi="Times New Roman" w:cs="Times New Roman"/>
          <w:sz w:val="24"/>
          <w:szCs w:val="24"/>
        </w:rPr>
        <w:t xml:space="preserve"> </w:t>
      </w:r>
      <w:r w:rsidR="002F3914" w:rsidRPr="00E77F35">
        <w:rPr>
          <w:rFonts w:ascii="Times New Roman" w:hAnsi="Times New Roman" w:cs="Times New Roman"/>
          <w:sz w:val="24"/>
          <w:szCs w:val="24"/>
        </w:rPr>
        <w:t>que</w:t>
      </w:r>
      <w:r w:rsidR="006F6BE9" w:rsidRPr="00E77F35">
        <w:rPr>
          <w:rFonts w:ascii="Times New Roman" w:hAnsi="Times New Roman" w:cs="Times New Roman"/>
          <w:sz w:val="24"/>
          <w:szCs w:val="24"/>
        </w:rPr>
        <w:t xml:space="preserve"> </w:t>
      </w:r>
      <w:r w:rsidR="002F3914" w:rsidRPr="00E77F35">
        <w:rPr>
          <w:rFonts w:ascii="Times New Roman" w:hAnsi="Times New Roman" w:cs="Times New Roman"/>
          <w:sz w:val="24"/>
          <w:szCs w:val="24"/>
        </w:rPr>
        <w:t>puede</w:t>
      </w:r>
      <w:r w:rsidR="006F6BE9" w:rsidRPr="00E77F35">
        <w:rPr>
          <w:rFonts w:ascii="Times New Roman" w:hAnsi="Times New Roman" w:cs="Times New Roman"/>
          <w:sz w:val="24"/>
          <w:szCs w:val="24"/>
        </w:rPr>
        <w:t xml:space="preserve"> </w:t>
      </w:r>
      <w:r w:rsidR="002F3914" w:rsidRPr="00E77F35">
        <w:rPr>
          <w:rFonts w:ascii="Times New Roman" w:hAnsi="Times New Roman" w:cs="Times New Roman"/>
          <w:sz w:val="24"/>
          <w:szCs w:val="24"/>
        </w:rPr>
        <w:t>ser</w:t>
      </w:r>
      <w:r w:rsidR="006F6BE9" w:rsidRPr="00E77F35">
        <w:rPr>
          <w:rFonts w:ascii="Times New Roman" w:hAnsi="Times New Roman" w:cs="Times New Roman"/>
          <w:sz w:val="24"/>
          <w:szCs w:val="24"/>
        </w:rPr>
        <w:t xml:space="preserve"> </w:t>
      </w:r>
      <w:r w:rsidR="002F3914" w:rsidRPr="00E77F35">
        <w:rPr>
          <w:rFonts w:ascii="Times New Roman" w:hAnsi="Times New Roman" w:cs="Times New Roman"/>
          <w:sz w:val="24"/>
          <w:szCs w:val="24"/>
        </w:rPr>
        <w:t>un</w:t>
      </w:r>
      <w:r w:rsidR="006F6BE9" w:rsidRPr="00E77F35">
        <w:rPr>
          <w:rFonts w:ascii="Times New Roman" w:hAnsi="Times New Roman" w:cs="Times New Roman"/>
          <w:sz w:val="24"/>
          <w:szCs w:val="24"/>
        </w:rPr>
        <w:t xml:space="preserve"> </w:t>
      </w:r>
      <w:r w:rsidR="002F3914" w:rsidRPr="00E77F35">
        <w:rPr>
          <w:rFonts w:ascii="Times New Roman" w:hAnsi="Times New Roman" w:cs="Times New Roman"/>
          <w:sz w:val="24"/>
          <w:szCs w:val="24"/>
        </w:rPr>
        <w:t>ajuste</w:t>
      </w:r>
      <w:r w:rsidR="006F6BE9" w:rsidRPr="00E77F35">
        <w:rPr>
          <w:rFonts w:ascii="Times New Roman" w:hAnsi="Times New Roman" w:cs="Times New Roman"/>
          <w:sz w:val="24"/>
          <w:szCs w:val="24"/>
        </w:rPr>
        <w:t xml:space="preserve"> </w:t>
      </w:r>
      <w:r w:rsidR="002F3914" w:rsidRPr="00E77F35">
        <w:rPr>
          <w:rFonts w:ascii="Times New Roman" w:hAnsi="Times New Roman" w:cs="Times New Roman"/>
          <w:sz w:val="24"/>
          <w:szCs w:val="24"/>
        </w:rPr>
        <w:t>cuando</w:t>
      </w:r>
      <w:r w:rsidR="006F6BE9" w:rsidRPr="00E77F35">
        <w:rPr>
          <w:rFonts w:ascii="Times New Roman" w:hAnsi="Times New Roman" w:cs="Times New Roman"/>
          <w:sz w:val="24"/>
          <w:szCs w:val="24"/>
        </w:rPr>
        <w:t xml:space="preserve"> </w:t>
      </w:r>
      <w:r w:rsidR="002F3914" w:rsidRPr="00E77F35">
        <w:rPr>
          <w:rFonts w:ascii="Times New Roman" w:hAnsi="Times New Roman" w:cs="Times New Roman"/>
          <w:sz w:val="24"/>
          <w:szCs w:val="24"/>
        </w:rPr>
        <w:t>no</w:t>
      </w:r>
      <w:r w:rsidR="006F6BE9" w:rsidRPr="00E77F35">
        <w:rPr>
          <w:rFonts w:ascii="Times New Roman" w:hAnsi="Times New Roman" w:cs="Times New Roman"/>
          <w:sz w:val="24"/>
          <w:szCs w:val="24"/>
        </w:rPr>
        <w:t xml:space="preserve"> </w:t>
      </w:r>
      <w:r w:rsidR="002F3914" w:rsidRPr="00E77F35">
        <w:rPr>
          <w:rFonts w:ascii="Times New Roman" w:hAnsi="Times New Roman" w:cs="Times New Roman"/>
          <w:sz w:val="24"/>
          <w:szCs w:val="24"/>
        </w:rPr>
        <w:t>se</w:t>
      </w:r>
      <w:r w:rsidR="006F6BE9" w:rsidRPr="00E77F35">
        <w:rPr>
          <w:rFonts w:ascii="Times New Roman" w:hAnsi="Times New Roman" w:cs="Times New Roman"/>
          <w:sz w:val="24"/>
          <w:szCs w:val="24"/>
        </w:rPr>
        <w:t xml:space="preserve"> altera </w:t>
      </w:r>
      <w:r w:rsidR="002F3914" w:rsidRPr="00E77F35">
        <w:rPr>
          <w:rFonts w:ascii="Times New Roman" w:hAnsi="Times New Roman" w:cs="Times New Roman"/>
          <w:sz w:val="24"/>
          <w:szCs w:val="24"/>
        </w:rPr>
        <w:t>la</w:t>
      </w:r>
      <w:r w:rsidR="006F6BE9" w:rsidRPr="00E77F35">
        <w:rPr>
          <w:rFonts w:ascii="Times New Roman" w:hAnsi="Times New Roman" w:cs="Times New Roman"/>
          <w:sz w:val="24"/>
          <w:szCs w:val="24"/>
        </w:rPr>
        <w:t xml:space="preserve"> </w:t>
      </w:r>
      <w:r w:rsidR="002F3914" w:rsidRPr="00E77F35">
        <w:rPr>
          <w:rFonts w:ascii="Times New Roman" w:hAnsi="Times New Roman" w:cs="Times New Roman"/>
          <w:sz w:val="24"/>
          <w:szCs w:val="24"/>
        </w:rPr>
        <w:t>estructura</w:t>
      </w:r>
      <w:r w:rsidR="006F6BE9" w:rsidRPr="00E77F35">
        <w:rPr>
          <w:rFonts w:ascii="Times New Roman" w:hAnsi="Times New Roman" w:cs="Times New Roman"/>
          <w:sz w:val="24"/>
          <w:szCs w:val="24"/>
        </w:rPr>
        <w:t xml:space="preserve"> </w:t>
      </w:r>
      <w:r w:rsidR="002F3914" w:rsidRPr="00E77F35">
        <w:rPr>
          <w:rFonts w:ascii="Times New Roman" w:hAnsi="Times New Roman" w:cs="Times New Roman"/>
          <w:sz w:val="24"/>
          <w:szCs w:val="24"/>
        </w:rPr>
        <w:t>básica,</w:t>
      </w:r>
      <w:r w:rsidR="006F6BE9" w:rsidRPr="00E77F35">
        <w:rPr>
          <w:rFonts w:ascii="Times New Roman" w:hAnsi="Times New Roman" w:cs="Times New Roman"/>
          <w:sz w:val="24"/>
          <w:szCs w:val="24"/>
        </w:rPr>
        <w:t xml:space="preserve"> </w:t>
      </w:r>
      <w:r w:rsidR="002F3914" w:rsidRPr="00E77F35">
        <w:rPr>
          <w:rFonts w:ascii="Times New Roman" w:hAnsi="Times New Roman" w:cs="Times New Roman"/>
          <w:sz w:val="24"/>
          <w:szCs w:val="24"/>
        </w:rPr>
        <w:t>y</w:t>
      </w:r>
      <w:r w:rsidR="006F6BE9" w:rsidRPr="00E77F35">
        <w:rPr>
          <w:rFonts w:ascii="Times New Roman" w:hAnsi="Times New Roman" w:cs="Times New Roman"/>
          <w:sz w:val="24"/>
          <w:szCs w:val="24"/>
        </w:rPr>
        <w:t xml:space="preserve"> </w:t>
      </w:r>
      <w:r w:rsidR="002F3914" w:rsidRPr="00E77F35">
        <w:rPr>
          <w:rFonts w:ascii="Times New Roman" w:hAnsi="Times New Roman" w:cs="Times New Roman"/>
          <w:sz w:val="24"/>
          <w:szCs w:val="24"/>
        </w:rPr>
        <w:t>una</w:t>
      </w:r>
      <w:r w:rsidR="006F6BE9" w:rsidRPr="00E77F35">
        <w:rPr>
          <w:rFonts w:ascii="Times New Roman" w:hAnsi="Times New Roman" w:cs="Times New Roman"/>
          <w:sz w:val="24"/>
          <w:szCs w:val="24"/>
        </w:rPr>
        <w:t xml:space="preserve"> t</w:t>
      </w:r>
      <w:r w:rsidR="002F3914" w:rsidRPr="00E77F35">
        <w:rPr>
          <w:rFonts w:ascii="Times New Roman" w:hAnsi="Times New Roman" w:cs="Times New Roman"/>
          <w:sz w:val="24"/>
          <w:szCs w:val="24"/>
        </w:rPr>
        <w:t>ransformación</w:t>
      </w:r>
      <w:r w:rsidR="006F6BE9" w:rsidRPr="00E77F35">
        <w:rPr>
          <w:rFonts w:ascii="Times New Roman" w:hAnsi="Times New Roman" w:cs="Times New Roman"/>
          <w:sz w:val="24"/>
          <w:szCs w:val="24"/>
        </w:rPr>
        <w:t xml:space="preserve"> c</w:t>
      </w:r>
      <w:r w:rsidR="002F3914" w:rsidRPr="00E77F35">
        <w:rPr>
          <w:rFonts w:ascii="Times New Roman" w:hAnsi="Times New Roman" w:cs="Times New Roman"/>
          <w:sz w:val="24"/>
          <w:szCs w:val="24"/>
        </w:rPr>
        <w:t>uando</w:t>
      </w:r>
      <w:r w:rsidR="006F6BE9" w:rsidRPr="00E77F35">
        <w:rPr>
          <w:rFonts w:ascii="Times New Roman" w:hAnsi="Times New Roman" w:cs="Times New Roman"/>
          <w:sz w:val="24"/>
          <w:szCs w:val="24"/>
        </w:rPr>
        <w:t xml:space="preserve"> </w:t>
      </w:r>
      <w:r w:rsidR="002F3914" w:rsidRPr="00E77F35">
        <w:rPr>
          <w:rFonts w:ascii="Times New Roman" w:hAnsi="Times New Roman" w:cs="Times New Roman"/>
          <w:sz w:val="24"/>
          <w:szCs w:val="24"/>
        </w:rPr>
        <w:t>sí</w:t>
      </w:r>
      <w:r w:rsidR="006F6BE9" w:rsidRPr="00E77F35">
        <w:rPr>
          <w:rFonts w:ascii="Times New Roman" w:hAnsi="Times New Roman" w:cs="Times New Roman"/>
          <w:sz w:val="24"/>
          <w:szCs w:val="24"/>
        </w:rPr>
        <w:t xml:space="preserve"> </w:t>
      </w:r>
      <w:r w:rsidR="002F3914" w:rsidRPr="00E77F35">
        <w:rPr>
          <w:rFonts w:ascii="Times New Roman" w:hAnsi="Times New Roman" w:cs="Times New Roman"/>
          <w:sz w:val="24"/>
          <w:szCs w:val="24"/>
        </w:rPr>
        <w:t>lo</w:t>
      </w:r>
      <w:r w:rsidR="006F6BE9" w:rsidRPr="00E77F35">
        <w:rPr>
          <w:rFonts w:ascii="Times New Roman" w:hAnsi="Times New Roman" w:cs="Times New Roman"/>
          <w:sz w:val="24"/>
          <w:szCs w:val="24"/>
        </w:rPr>
        <w:t xml:space="preserve"> </w:t>
      </w:r>
      <w:r w:rsidR="002F3914" w:rsidRPr="00E77F35">
        <w:rPr>
          <w:rFonts w:ascii="Times New Roman" w:hAnsi="Times New Roman" w:cs="Times New Roman"/>
          <w:sz w:val="24"/>
          <w:szCs w:val="24"/>
        </w:rPr>
        <w:t>hace</w:t>
      </w:r>
      <w:r w:rsidR="006F6BE9" w:rsidRPr="00E77F35">
        <w:rPr>
          <w:rFonts w:ascii="Times New Roman" w:hAnsi="Times New Roman" w:cs="Times New Roman"/>
          <w:sz w:val="24"/>
          <w:szCs w:val="24"/>
        </w:rPr>
        <w:t>.” (</w:t>
      </w:r>
      <w:r w:rsidR="005868ED" w:rsidRPr="00E77F35">
        <w:rPr>
          <w:rFonts w:ascii="Times New Roman" w:hAnsi="Times New Roman" w:cs="Times New Roman"/>
          <w:sz w:val="24"/>
          <w:szCs w:val="24"/>
        </w:rPr>
        <w:t>A</w:t>
      </w:r>
      <w:r w:rsidR="006F6BE9" w:rsidRPr="00E77F35">
        <w:rPr>
          <w:rFonts w:ascii="Times New Roman" w:hAnsi="Times New Roman" w:cs="Times New Roman"/>
          <w:sz w:val="24"/>
          <w:szCs w:val="24"/>
        </w:rPr>
        <w:t>guerrondo, 1992, p.382)</w:t>
      </w:r>
      <w:r w:rsidR="008F67AB">
        <w:rPr>
          <w:rFonts w:ascii="Times New Roman" w:hAnsi="Times New Roman" w:cs="Times New Roman"/>
          <w:sz w:val="24"/>
          <w:szCs w:val="24"/>
        </w:rPr>
        <w:t>.</w:t>
      </w:r>
    </w:p>
    <w:p w:rsidR="00505BCB" w:rsidRDefault="00D0643D" w:rsidP="00A66A1A">
      <w:pPr>
        <w:spacing w:line="360" w:lineRule="auto"/>
        <w:rPr>
          <w:rFonts w:ascii="Times New Roman" w:hAnsi="Times New Roman" w:cs="Times New Roman"/>
          <w:sz w:val="24"/>
          <w:szCs w:val="24"/>
        </w:rPr>
      </w:pPr>
      <w:r w:rsidRPr="00E77F35">
        <w:rPr>
          <w:rFonts w:ascii="Times New Roman" w:hAnsi="Times New Roman" w:cs="Times New Roman"/>
          <w:sz w:val="24"/>
          <w:szCs w:val="24"/>
        </w:rPr>
        <w:t xml:space="preserve">Por todo lo dicho, la universidad </w:t>
      </w:r>
      <w:r w:rsidR="00C70761">
        <w:rPr>
          <w:rFonts w:ascii="Times New Roman" w:hAnsi="Times New Roman" w:cs="Times New Roman"/>
          <w:sz w:val="24"/>
          <w:szCs w:val="24"/>
        </w:rPr>
        <w:t>necesita</w:t>
      </w:r>
      <w:r w:rsidRPr="00E77F35">
        <w:rPr>
          <w:rFonts w:ascii="Times New Roman" w:hAnsi="Times New Roman" w:cs="Times New Roman"/>
          <w:sz w:val="24"/>
          <w:szCs w:val="24"/>
        </w:rPr>
        <w:t xml:space="preserve"> distinguir con claridad qué entenderá por innovación ¿Una simple variación de lo que se venía haciendo? ¿Una transformación radical de sus estructuras? </w:t>
      </w:r>
      <w:r w:rsidR="006F0374" w:rsidRPr="00E77F35">
        <w:rPr>
          <w:rFonts w:ascii="Times New Roman" w:hAnsi="Times New Roman" w:cs="Times New Roman"/>
          <w:sz w:val="24"/>
          <w:szCs w:val="24"/>
        </w:rPr>
        <w:t xml:space="preserve">¿Existe la posibilidad de incluir en la universidad lo radical-mente nuevo? </w:t>
      </w:r>
    </w:p>
    <w:p w:rsidR="00D0643D" w:rsidRDefault="00505BCB" w:rsidP="00A66A1A">
      <w:pPr>
        <w:spacing w:line="360" w:lineRule="auto"/>
        <w:rPr>
          <w:rFonts w:ascii="Times New Roman" w:hAnsi="Times New Roman" w:cs="Times New Roman"/>
          <w:sz w:val="24"/>
          <w:szCs w:val="24"/>
        </w:rPr>
      </w:pPr>
      <w:r>
        <w:rPr>
          <w:rFonts w:ascii="Times New Roman" w:hAnsi="Times New Roman" w:cs="Times New Roman"/>
          <w:sz w:val="24"/>
          <w:szCs w:val="24"/>
        </w:rPr>
        <w:t>A</w:t>
      </w:r>
      <w:r w:rsidR="003655F6" w:rsidRPr="00E77F35">
        <w:rPr>
          <w:rFonts w:ascii="Times New Roman" w:hAnsi="Times New Roman" w:cs="Times New Roman"/>
          <w:sz w:val="24"/>
          <w:szCs w:val="24"/>
        </w:rPr>
        <w:t xml:space="preserve"> modo de</w:t>
      </w:r>
      <w:r w:rsidR="006F0374" w:rsidRPr="00E77F35">
        <w:rPr>
          <w:rFonts w:ascii="Times New Roman" w:hAnsi="Times New Roman" w:cs="Times New Roman"/>
          <w:sz w:val="24"/>
          <w:szCs w:val="24"/>
        </w:rPr>
        <w:t xml:space="preserve"> ejemplo puede pensarse si</w:t>
      </w:r>
      <w:r w:rsidR="00C70761">
        <w:rPr>
          <w:rFonts w:ascii="Times New Roman" w:hAnsi="Times New Roman" w:cs="Times New Roman"/>
          <w:sz w:val="24"/>
          <w:szCs w:val="24"/>
        </w:rPr>
        <w:t xml:space="preserve"> es innovación</w:t>
      </w:r>
      <w:r w:rsidR="006F0374" w:rsidRPr="00E77F35">
        <w:rPr>
          <w:rFonts w:ascii="Times New Roman" w:hAnsi="Times New Roman" w:cs="Times New Roman"/>
          <w:sz w:val="24"/>
          <w:szCs w:val="24"/>
        </w:rPr>
        <w:t xml:space="preserve"> la</w:t>
      </w:r>
      <w:r w:rsidR="00C70761">
        <w:rPr>
          <w:rFonts w:ascii="Times New Roman" w:hAnsi="Times New Roman" w:cs="Times New Roman"/>
          <w:sz w:val="24"/>
          <w:szCs w:val="24"/>
        </w:rPr>
        <w:t xml:space="preserve"> mera</w:t>
      </w:r>
      <w:r>
        <w:rPr>
          <w:rFonts w:ascii="Times New Roman" w:hAnsi="Times New Roman" w:cs="Times New Roman"/>
          <w:sz w:val="24"/>
          <w:szCs w:val="24"/>
        </w:rPr>
        <w:t xml:space="preserve"> inclusión de </w:t>
      </w:r>
      <w:r w:rsidR="00FF7834" w:rsidRPr="00E77F35">
        <w:rPr>
          <w:rFonts w:ascii="Times New Roman" w:hAnsi="Times New Roman" w:cs="Times New Roman"/>
          <w:sz w:val="24"/>
          <w:szCs w:val="24"/>
        </w:rPr>
        <w:t xml:space="preserve">Técnicas de la Información y la Comunicación </w:t>
      </w:r>
      <w:r w:rsidR="00D0643D" w:rsidRPr="00E77F35">
        <w:rPr>
          <w:rFonts w:ascii="Times New Roman" w:hAnsi="Times New Roman" w:cs="Times New Roman"/>
          <w:sz w:val="24"/>
          <w:szCs w:val="24"/>
        </w:rPr>
        <w:t xml:space="preserve">en la enseñanza, como </w:t>
      </w:r>
      <w:r w:rsidR="00FF7834" w:rsidRPr="00E77F35">
        <w:rPr>
          <w:rFonts w:ascii="Times New Roman" w:hAnsi="Times New Roman" w:cs="Times New Roman"/>
          <w:sz w:val="24"/>
          <w:szCs w:val="24"/>
        </w:rPr>
        <w:t>la utilización</w:t>
      </w:r>
      <w:r w:rsidR="00D0643D" w:rsidRPr="00E77F35">
        <w:rPr>
          <w:rFonts w:ascii="Times New Roman" w:hAnsi="Times New Roman" w:cs="Times New Roman"/>
          <w:sz w:val="24"/>
          <w:szCs w:val="24"/>
        </w:rPr>
        <w:t xml:space="preserve"> de pla</w:t>
      </w:r>
      <w:r w:rsidR="00B56EDD" w:rsidRPr="00E77F35">
        <w:rPr>
          <w:rFonts w:ascii="Times New Roman" w:hAnsi="Times New Roman" w:cs="Times New Roman"/>
          <w:sz w:val="24"/>
          <w:szCs w:val="24"/>
        </w:rPr>
        <w:t>cas proyec</w:t>
      </w:r>
      <w:r w:rsidR="00191137">
        <w:rPr>
          <w:rFonts w:ascii="Times New Roman" w:hAnsi="Times New Roman" w:cs="Times New Roman"/>
          <w:sz w:val="24"/>
          <w:szCs w:val="24"/>
        </w:rPr>
        <w:t>-</w:t>
      </w:r>
      <w:r w:rsidR="00B56EDD" w:rsidRPr="00E77F35">
        <w:rPr>
          <w:rFonts w:ascii="Times New Roman" w:hAnsi="Times New Roman" w:cs="Times New Roman"/>
          <w:sz w:val="24"/>
          <w:szCs w:val="24"/>
        </w:rPr>
        <w:t>tadas</w:t>
      </w:r>
      <w:r w:rsidR="00851857" w:rsidRPr="00E77F35">
        <w:rPr>
          <w:rFonts w:ascii="Times New Roman" w:hAnsi="Times New Roman" w:cs="Times New Roman"/>
          <w:sz w:val="24"/>
          <w:szCs w:val="24"/>
        </w:rPr>
        <w:t xml:space="preserve"> frente a la clase</w:t>
      </w:r>
      <w:r>
        <w:rPr>
          <w:rFonts w:ascii="Times New Roman" w:hAnsi="Times New Roman" w:cs="Times New Roman"/>
          <w:sz w:val="24"/>
          <w:szCs w:val="24"/>
        </w:rPr>
        <w:t xml:space="preserve">, ya que </w:t>
      </w:r>
      <w:r w:rsidR="00D0643D" w:rsidRPr="00E77F35">
        <w:rPr>
          <w:rFonts w:ascii="Times New Roman" w:hAnsi="Times New Roman" w:cs="Times New Roman"/>
          <w:sz w:val="24"/>
          <w:szCs w:val="24"/>
        </w:rPr>
        <w:t>generalmente</w:t>
      </w:r>
      <w:r>
        <w:rPr>
          <w:rFonts w:ascii="Times New Roman" w:hAnsi="Times New Roman" w:cs="Times New Roman"/>
          <w:sz w:val="24"/>
          <w:szCs w:val="24"/>
        </w:rPr>
        <w:t>,</w:t>
      </w:r>
      <w:r w:rsidR="006F0374" w:rsidRPr="00E77F35">
        <w:rPr>
          <w:rFonts w:ascii="Times New Roman" w:hAnsi="Times New Roman" w:cs="Times New Roman"/>
          <w:sz w:val="24"/>
          <w:szCs w:val="24"/>
        </w:rPr>
        <w:t xml:space="preserve"> la propuesta didáctica</w:t>
      </w:r>
      <w:r w:rsidR="00D0643D" w:rsidRPr="00E77F35">
        <w:rPr>
          <w:rFonts w:ascii="Times New Roman" w:hAnsi="Times New Roman" w:cs="Times New Roman"/>
          <w:sz w:val="24"/>
          <w:szCs w:val="24"/>
        </w:rPr>
        <w:t xml:space="preserve"> no dista mucho de las metodologías </w:t>
      </w:r>
      <w:r w:rsidR="006F0374" w:rsidRPr="00E77F35">
        <w:rPr>
          <w:rFonts w:ascii="Times New Roman" w:hAnsi="Times New Roman" w:cs="Times New Roman"/>
          <w:sz w:val="24"/>
          <w:szCs w:val="24"/>
        </w:rPr>
        <w:t>utilizadas en</w:t>
      </w:r>
      <w:r w:rsidR="00D0643D" w:rsidRPr="00E77F35">
        <w:rPr>
          <w:rFonts w:ascii="Times New Roman" w:hAnsi="Times New Roman" w:cs="Times New Roman"/>
          <w:sz w:val="24"/>
          <w:szCs w:val="24"/>
        </w:rPr>
        <w:t xml:space="preserve"> las clases tradicionales</w:t>
      </w:r>
      <w:r w:rsidR="006F0374" w:rsidRPr="00E77F35">
        <w:rPr>
          <w:rFonts w:ascii="Times New Roman" w:hAnsi="Times New Roman" w:cs="Times New Roman"/>
          <w:sz w:val="24"/>
          <w:szCs w:val="24"/>
        </w:rPr>
        <w:t>. En ambas el docente lee la información a transmitir, ya sea la de sus apuntes o desde lo proyectado, mientras el alumno escucha pasivamente. Lo único que cambia es el soporte de la información transmitida, todo lo demás sigue igual, inclusive lo vinculado a los espacios físicos, distribución del mobiliario</w:t>
      </w:r>
      <w:r w:rsidR="00FF7834" w:rsidRPr="00E77F35">
        <w:rPr>
          <w:rFonts w:ascii="Times New Roman" w:hAnsi="Times New Roman" w:cs="Times New Roman"/>
          <w:sz w:val="24"/>
          <w:szCs w:val="24"/>
        </w:rPr>
        <w:t>, tiempos de enseñanza</w:t>
      </w:r>
      <w:r w:rsidR="006F0374" w:rsidRPr="00E77F35">
        <w:rPr>
          <w:rFonts w:ascii="Times New Roman" w:hAnsi="Times New Roman" w:cs="Times New Roman"/>
          <w:sz w:val="24"/>
          <w:szCs w:val="24"/>
        </w:rPr>
        <w:t xml:space="preserve"> etc.</w:t>
      </w:r>
    </w:p>
    <w:p w:rsidR="005868ED" w:rsidRPr="00E77F35" w:rsidRDefault="006F0374" w:rsidP="00A66A1A">
      <w:pPr>
        <w:spacing w:line="360" w:lineRule="auto"/>
        <w:rPr>
          <w:rFonts w:ascii="Times New Roman" w:hAnsi="Times New Roman" w:cs="Times New Roman"/>
          <w:sz w:val="24"/>
          <w:szCs w:val="24"/>
        </w:rPr>
      </w:pPr>
      <w:r w:rsidRPr="00E77F35">
        <w:rPr>
          <w:rFonts w:ascii="Times New Roman" w:hAnsi="Times New Roman" w:cs="Times New Roman"/>
          <w:sz w:val="24"/>
          <w:szCs w:val="24"/>
        </w:rPr>
        <w:t>Por todo lo dicho, r</w:t>
      </w:r>
      <w:r w:rsidR="005868ED" w:rsidRPr="00E77F35">
        <w:rPr>
          <w:rFonts w:ascii="Times New Roman" w:hAnsi="Times New Roman" w:cs="Times New Roman"/>
          <w:sz w:val="24"/>
          <w:szCs w:val="24"/>
        </w:rPr>
        <w:t>esulta necesario recurrir al origen e</w:t>
      </w:r>
      <w:r w:rsidR="0088702B" w:rsidRPr="00E77F35">
        <w:rPr>
          <w:rFonts w:ascii="Times New Roman" w:hAnsi="Times New Roman" w:cs="Times New Roman"/>
          <w:sz w:val="24"/>
          <w:szCs w:val="24"/>
        </w:rPr>
        <w:t>timológic</w:t>
      </w:r>
      <w:r w:rsidR="005868ED" w:rsidRPr="00E77F35">
        <w:rPr>
          <w:rFonts w:ascii="Times New Roman" w:hAnsi="Times New Roman" w:cs="Times New Roman"/>
          <w:sz w:val="24"/>
          <w:szCs w:val="24"/>
        </w:rPr>
        <w:t>o</w:t>
      </w:r>
      <w:r w:rsidR="0088702B" w:rsidRPr="00E77F35">
        <w:rPr>
          <w:rFonts w:ascii="Times New Roman" w:hAnsi="Times New Roman" w:cs="Times New Roman"/>
          <w:sz w:val="24"/>
          <w:szCs w:val="24"/>
        </w:rPr>
        <w:t xml:space="preserve"> </w:t>
      </w:r>
      <w:r w:rsidR="005868ED" w:rsidRPr="00E77F35">
        <w:rPr>
          <w:rFonts w:ascii="Times New Roman" w:hAnsi="Times New Roman" w:cs="Times New Roman"/>
          <w:sz w:val="24"/>
          <w:szCs w:val="24"/>
        </w:rPr>
        <w:t xml:space="preserve">del concepto de </w:t>
      </w:r>
      <w:r w:rsidR="0088702B" w:rsidRPr="00E77F35">
        <w:rPr>
          <w:rFonts w:ascii="Times New Roman" w:hAnsi="Times New Roman" w:cs="Times New Roman"/>
          <w:sz w:val="24"/>
          <w:szCs w:val="24"/>
        </w:rPr>
        <w:t>innovación</w:t>
      </w:r>
      <w:r w:rsidR="005868ED" w:rsidRPr="00E77F35">
        <w:rPr>
          <w:rFonts w:ascii="Times New Roman" w:hAnsi="Times New Roman" w:cs="Times New Roman"/>
          <w:sz w:val="24"/>
          <w:szCs w:val="24"/>
        </w:rPr>
        <w:t xml:space="preserve">, para poder profundizar en su análisis, ya que dentro de su amplitud conceptual, podría entenderse </w:t>
      </w:r>
      <w:r w:rsidR="00851857" w:rsidRPr="00E77F35">
        <w:rPr>
          <w:rFonts w:ascii="Times New Roman" w:hAnsi="Times New Roman" w:cs="Times New Roman"/>
          <w:sz w:val="24"/>
          <w:szCs w:val="24"/>
        </w:rPr>
        <w:t xml:space="preserve">como innovador </w:t>
      </w:r>
      <w:r w:rsidR="005868ED" w:rsidRPr="00E77F35">
        <w:rPr>
          <w:rFonts w:ascii="Times New Roman" w:hAnsi="Times New Roman" w:cs="Times New Roman"/>
          <w:sz w:val="24"/>
          <w:szCs w:val="24"/>
        </w:rPr>
        <w:t>un</w:t>
      </w:r>
      <w:r w:rsidR="00191137">
        <w:rPr>
          <w:rFonts w:ascii="Times New Roman" w:hAnsi="Times New Roman" w:cs="Times New Roman"/>
          <w:sz w:val="24"/>
          <w:szCs w:val="24"/>
        </w:rPr>
        <w:t>a</w:t>
      </w:r>
      <w:r w:rsidR="005868ED" w:rsidRPr="00E77F35">
        <w:rPr>
          <w:rFonts w:ascii="Times New Roman" w:hAnsi="Times New Roman" w:cs="Times New Roman"/>
          <w:sz w:val="24"/>
          <w:szCs w:val="24"/>
        </w:rPr>
        <w:t xml:space="preserve"> simple a</w:t>
      </w:r>
      <w:r w:rsidR="00191137">
        <w:rPr>
          <w:rFonts w:ascii="Times New Roman" w:hAnsi="Times New Roman" w:cs="Times New Roman"/>
          <w:sz w:val="24"/>
          <w:szCs w:val="24"/>
        </w:rPr>
        <w:t>daptación</w:t>
      </w:r>
      <w:r w:rsidR="005868ED" w:rsidRPr="00E77F35">
        <w:rPr>
          <w:rFonts w:ascii="Times New Roman" w:hAnsi="Times New Roman" w:cs="Times New Roman"/>
          <w:sz w:val="24"/>
          <w:szCs w:val="24"/>
        </w:rPr>
        <w:t xml:space="preserve"> de lo conocido, o bien dejar de considerar como</w:t>
      </w:r>
      <w:r w:rsidR="002647E1" w:rsidRPr="00E77F35">
        <w:rPr>
          <w:rFonts w:ascii="Times New Roman" w:hAnsi="Times New Roman" w:cs="Times New Roman"/>
          <w:sz w:val="24"/>
          <w:szCs w:val="24"/>
        </w:rPr>
        <w:t xml:space="preserve"> innovador un proyecto, </w:t>
      </w:r>
      <w:r w:rsidR="005868ED" w:rsidRPr="00E77F35">
        <w:rPr>
          <w:rFonts w:ascii="Times New Roman" w:hAnsi="Times New Roman" w:cs="Times New Roman"/>
          <w:sz w:val="24"/>
          <w:szCs w:val="24"/>
        </w:rPr>
        <w:t xml:space="preserve">que realmente </w:t>
      </w:r>
      <w:r w:rsidR="002647E1" w:rsidRPr="00E77F35">
        <w:rPr>
          <w:rFonts w:ascii="Times New Roman" w:hAnsi="Times New Roman" w:cs="Times New Roman"/>
          <w:sz w:val="24"/>
          <w:szCs w:val="24"/>
        </w:rPr>
        <w:t xml:space="preserve">propone una transformación </w:t>
      </w:r>
      <w:r w:rsidR="00851857" w:rsidRPr="00E77F35">
        <w:rPr>
          <w:rFonts w:ascii="Times New Roman" w:hAnsi="Times New Roman" w:cs="Times New Roman"/>
          <w:sz w:val="24"/>
          <w:szCs w:val="24"/>
        </w:rPr>
        <w:t>sustantiva</w:t>
      </w:r>
      <w:r w:rsidR="005868ED" w:rsidRPr="00E77F35">
        <w:rPr>
          <w:rFonts w:ascii="Times New Roman" w:hAnsi="Times New Roman" w:cs="Times New Roman"/>
          <w:sz w:val="24"/>
          <w:szCs w:val="24"/>
        </w:rPr>
        <w:t>.</w:t>
      </w:r>
    </w:p>
    <w:p w:rsidR="0088702B" w:rsidRPr="00E77F35" w:rsidRDefault="005868ED" w:rsidP="005F3D74">
      <w:pPr>
        <w:spacing w:line="360" w:lineRule="auto"/>
        <w:rPr>
          <w:rFonts w:ascii="Times New Roman" w:hAnsi="Times New Roman" w:cs="Times New Roman"/>
          <w:sz w:val="24"/>
          <w:szCs w:val="24"/>
        </w:rPr>
      </w:pPr>
      <w:r w:rsidRPr="00E77F35">
        <w:rPr>
          <w:rFonts w:ascii="Times New Roman" w:hAnsi="Times New Roman" w:cs="Times New Roman"/>
          <w:sz w:val="24"/>
          <w:szCs w:val="24"/>
        </w:rPr>
        <w:t xml:space="preserve">Etimológicamente </w:t>
      </w:r>
      <w:r w:rsidR="00191137">
        <w:rPr>
          <w:rFonts w:ascii="Times New Roman" w:hAnsi="Times New Roman" w:cs="Times New Roman"/>
          <w:sz w:val="24"/>
          <w:szCs w:val="24"/>
        </w:rPr>
        <w:t xml:space="preserve">la palabra </w:t>
      </w:r>
      <w:r w:rsidRPr="00E77F35">
        <w:rPr>
          <w:rFonts w:ascii="Times New Roman" w:hAnsi="Times New Roman" w:cs="Times New Roman"/>
          <w:sz w:val="24"/>
          <w:szCs w:val="24"/>
        </w:rPr>
        <w:t xml:space="preserve">innovación, está </w:t>
      </w:r>
      <w:r w:rsidR="0088702B" w:rsidRPr="00E77F35">
        <w:rPr>
          <w:rFonts w:ascii="Times New Roman" w:hAnsi="Times New Roman" w:cs="Times New Roman"/>
          <w:sz w:val="24"/>
          <w:szCs w:val="24"/>
        </w:rPr>
        <w:t>asocia</w:t>
      </w:r>
      <w:r w:rsidRPr="00E77F35">
        <w:rPr>
          <w:rFonts w:ascii="Times New Roman" w:hAnsi="Times New Roman" w:cs="Times New Roman"/>
          <w:sz w:val="24"/>
          <w:szCs w:val="24"/>
        </w:rPr>
        <w:t>d</w:t>
      </w:r>
      <w:r w:rsidR="00191137">
        <w:rPr>
          <w:rFonts w:ascii="Times New Roman" w:hAnsi="Times New Roman" w:cs="Times New Roman"/>
          <w:sz w:val="24"/>
          <w:szCs w:val="24"/>
        </w:rPr>
        <w:t>a</w:t>
      </w:r>
      <w:r w:rsidR="0088702B" w:rsidRPr="00E77F35">
        <w:rPr>
          <w:rFonts w:ascii="Times New Roman" w:hAnsi="Times New Roman" w:cs="Times New Roman"/>
          <w:sz w:val="24"/>
          <w:szCs w:val="24"/>
        </w:rPr>
        <w:t xml:space="preserve"> a “hacer, desde dentro, algo nuevo” </w:t>
      </w:r>
      <w:r w:rsidR="00A82F40" w:rsidRPr="00E77F35">
        <w:rPr>
          <w:rFonts w:ascii="Times New Roman" w:hAnsi="Times New Roman" w:cs="Times New Roman"/>
          <w:sz w:val="24"/>
          <w:szCs w:val="24"/>
        </w:rPr>
        <w:t>(</w:t>
      </w:r>
      <w:r w:rsidR="003211BF" w:rsidRPr="00E77F35">
        <w:rPr>
          <w:rFonts w:ascii="Times New Roman" w:hAnsi="Times New Roman" w:cs="Times New Roman"/>
          <w:sz w:val="24"/>
          <w:szCs w:val="24"/>
        </w:rPr>
        <w:t>Fernández</w:t>
      </w:r>
      <w:r w:rsidR="00A82F40" w:rsidRPr="00E77F35">
        <w:rPr>
          <w:rFonts w:ascii="Times New Roman" w:hAnsi="Times New Roman" w:cs="Times New Roman"/>
          <w:sz w:val="24"/>
          <w:szCs w:val="24"/>
        </w:rPr>
        <w:t xml:space="preserve">  Lamarra, 2015</w:t>
      </w:r>
      <w:r w:rsidR="005F3D74">
        <w:rPr>
          <w:rFonts w:ascii="Times New Roman" w:hAnsi="Times New Roman" w:cs="Times New Roman"/>
          <w:sz w:val="24"/>
          <w:szCs w:val="24"/>
        </w:rPr>
        <w:t>, p.25</w:t>
      </w:r>
      <w:r w:rsidR="00A82F40" w:rsidRPr="00E77F35">
        <w:rPr>
          <w:rFonts w:ascii="Times New Roman" w:hAnsi="Times New Roman" w:cs="Times New Roman"/>
          <w:sz w:val="24"/>
          <w:szCs w:val="24"/>
        </w:rPr>
        <w:t xml:space="preserve">) </w:t>
      </w:r>
      <w:r w:rsidR="00191137">
        <w:rPr>
          <w:rFonts w:ascii="Times New Roman" w:hAnsi="Times New Roman" w:cs="Times New Roman"/>
          <w:sz w:val="24"/>
          <w:szCs w:val="24"/>
        </w:rPr>
        <w:t>siendo</w:t>
      </w:r>
      <w:r w:rsidR="00A82F40" w:rsidRPr="00E77F35">
        <w:rPr>
          <w:rFonts w:ascii="Times New Roman" w:hAnsi="Times New Roman" w:cs="Times New Roman"/>
          <w:sz w:val="24"/>
          <w:szCs w:val="24"/>
        </w:rPr>
        <w:t xml:space="preserve"> importante subrayar que el prefijo “in” remite hacia el interior, significado terminológico que posiciona a la innovación como </w:t>
      </w:r>
      <w:r w:rsidR="00A66A1A" w:rsidRPr="00E77F35">
        <w:rPr>
          <w:rFonts w:ascii="Times New Roman" w:hAnsi="Times New Roman" w:cs="Times New Roman"/>
          <w:sz w:val="24"/>
          <w:szCs w:val="24"/>
        </w:rPr>
        <w:t>el surgimiento de lo nuevo</w:t>
      </w:r>
      <w:r w:rsidRPr="00E77F35">
        <w:rPr>
          <w:rFonts w:ascii="Times New Roman" w:hAnsi="Times New Roman" w:cs="Times New Roman"/>
          <w:sz w:val="24"/>
          <w:szCs w:val="24"/>
        </w:rPr>
        <w:t>,</w:t>
      </w:r>
      <w:r w:rsidR="00A66A1A" w:rsidRPr="00E77F35">
        <w:rPr>
          <w:rFonts w:ascii="Times New Roman" w:hAnsi="Times New Roman" w:cs="Times New Roman"/>
          <w:sz w:val="24"/>
          <w:szCs w:val="24"/>
        </w:rPr>
        <w:t xml:space="preserve"> que procede </w:t>
      </w:r>
      <w:r w:rsidR="00A82F40" w:rsidRPr="00E77F35">
        <w:rPr>
          <w:rFonts w:ascii="Times New Roman" w:hAnsi="Times New Roman" w:cs="Times New Roman"/>
          <w:sz w:val="24"/>
          <w:szCs w:val="24"/>
        </w:rPr>
        <w:t>desde el interior de</w:t>
      </w:r>
      <w:r w:rsidR="004432AC" w:rsidRPr="00E77F35">
        <w:rPr>
          <w:rFonts w:ascii="Times New Roman" w:hAnsi="Times New Roman" w:cs="Times New Roman"/>
          <w:sz w:val="24"/>
          <w:szCs w:val="24"/>
        </w:rPr>
        <w:t xml:space="preserve"> alguna forma de</w:t>
      </w:r>
      <w:r w:rsidR="00A82F40" w:rsidRPr="00E77F35">
        <w:rPr>
          <w:rFonts w:ascii="Times New Roman" w:hAnsi="Times New Roman" w:cs="Times New Roman"/>
          <w:sz w:val="24"/>
          <w:szCs w:val="24"/>
        </w:rPr>
        <w:t xml:space="preserve"> </w:t>
      </w:r>
      <w:r w:rsidR="00A82F40" w:rsidRPr="005F3D74">
        <w:rPr>
          <w:rFonts w:ascii="Times New Roman" w:hAnsi="Times New Roman" w:cs="Times New Roman"/>
          <w:sz w:val="24"/>
          <w:szCs w:val="24"/>
        </w:rPr>
        <w:t>organi</w:t>
      </w:r>
      <w:r w:rsidR="003211BF">
        <w:rPr>
          <w:rFonts w:ascii="Times New Roman" w:hAnsi="Times New Roman" w:cs="Times New Roman"/>
          <w:sz w:val="24"/>
          <w:szCs w:val="24"/>
        </w:rPr>
        <w:t>-</w:t>
      </w:r>
      <w:r w:rsidR="00A82F40" w:rsidRPr="005F3D74">
        <w:rPr>
          <w:rFonts w:ascii="Times New Roman" w:hAnsi="Times New Roman" w:cs="Times New Roman"/>
          <w:sz w:val="24"/>
          <w:szCs w:val="24"/>
        </w:rPr>
        <w:t xml:space="preserve">zación </w:t>
      </w:r>
      <w:r w:rsidR="00A66A1A" w:rsidRPr="005F3D74">
        <w:rPr>
          <w:rFonts w:ascii="Times New Roman" w:hAnsi="Times New Roman" w:cs="Times New Roman"/>
          <w:sz w:val="24"/>
          <w:szCs w:val="24"/>
        </w:rPr>
        <w:t>social.</w:t>
      </w:r>
      <w:r w:rsidR="005F3D74">
        <w:rPr>
          <w:rFonts w:ascii="Times New Roman" w:hAnsi="Times New Roman" w:cs="Times New Roman"/>
          <w:sz w:val="24"/>
          <w:szCs w:val="24"/>
        </w:rPr>
        <w:t xml:space="preserve"> “</w:t>
      </w:r>
      <w:r w:rsidR="005F3D74" w:rsidRPr="005F3D74">
        <w:rPr>
          <w:rFonts w:ascii="Times New Roman" w:hAnsi="Times New Roman" w:cs="Times New Roman"/>
          <w:sz w:val="24"/>
          <w:szCs w:val="24"/>
        </w:rPr>
        <w:t>la inn</w:t>
      </w:r>
      <w:r w:rsidR="005F3D74">
        <w:rPr>
          <w:rFonts w:ascii="Times New Roman" w:hAnsi="Times New Roman" w:cs="Times New Roman"/>
          <w:sz w:val="24"/>
          <w:szCs w:val="24"/>
        </w:rPr>
        <w:t xml:space="preserve">ovación es un fenómeno complejo </w:t>
      </w:r>
      <w:r w:rsidR="003211BF">
        <w:rPr>
          <w:rFonts w:ascii="Times New Roman" w:hAnsi="Times New Roman" w:cs="Times New Roman"/>
          <w:sz w:val="24"/>
          <w:szCs w:val="24"/>
        </w:rPr>
        <w:t xml:space="preserve">y fundamentalmente social </w:t>
      </w:r>
      <w:r w:rsidR="005F3D74" w:rsidRPr="005F3D74">
        <w:rPr>
          <w:rFonts w:ascii="Times New Roman" w:hAnsi="Times New Roman" w:cs="Times New Roman"/>
          <w:sz w:val="24"/>
          <w:szCs w:val="24"/>
        </w:rPr>
        <w:t>tanto en su producción</w:t>
      </w:r>
      <w:r w:rsidR="003211BF">
        <w:rPr>
          <w:rFonts w:ascii="Times New Roman" w:hAnsi="Times New Roman" w:cs="Times New Roman"/>
          <w:sz w:val="24"/>
          <w:szCs w:val="24"/>
        </w:rPr>
        <w:t>,</w:t>
      </w:r>
      <w:r w:rsidR="005F3D74" w:rsidRPr="005F3D74">
        <w:rPr>
          <w:rFonts w:ascii="Times New Roman" w:hAnsi="Times New Roman" w:cs="Times New Roman"/>
          <w:sz w:val="24"/>
          <w:szCs w:val="24"/>
        </w:rPr>
        <w:t xml:space="preserve"> como en los efectos que</w:t>
      </w:r>
      <w:r w:rsidR="005F3D74">
        <w:rPr>
          <w:rFonts w:ascii="Times New Roman" w:hAnsi="Times New Roman" w:cs="Times New Roman"/>
          <w:sz w:val="24"/>
          <w:szCs w:val="24"/>
        </w:rPr>
        <w:t xml:space="preserve"> </w:t>
      </w:r>
      <w:r w:rsidR="005F3D74" w:rsidRPr="005F3D74">
        <w:rPr>
          <w:rFonts w:ascii="Times New Roman" w:hAnsi="Times New Roman" w:cs="Times New Roman"/>
          <w:sz w:val="24"/>
          <w:szCs w:val="24"/>
        </w:rPr>
        <w:t>produce su incorporación</w:t>
      </w:r>
      <w:r w:rsidR="005F3D74">
        <w:rPr>
          <w:rFonts w:ascii="Times New Roman" w:hAnsi="Times New Roman" w:cs="Times New Roman"/>
          <w:sz w:val="24"/>
          <w:szCs w:val="24"/>
        </w:rPr>
        <w:t>.”</w:t>
      </w:r>
      <w:r w:rsidR="005F3D74" w:rsidRPr="005F3D74">
        <w:rPr>
          <w:rFonts w:ascii="Times New Roman" w:hAnsi="Times New Roman" w:cs="Times New Roman"/>
          <w:sz w:val="24"/>
          <w:szCs w:val="24"/>
        </w:rPr>
        <w:t xml:space="preserve"> </w:t>
      </w:r>
      <w:r w:rsidR="003211BF" w:rsidRPr="00E77F35">
        <w:rPr>
          <w:rFonts w:ascii="Times New Roman" w:hAnsi="Times New Roman" w:cs="Times New Roman"/>
          <w:sz w:val="24"/>
          <w:szCs w:val="24"/>
        </w:rPr>
        <w:t>Fernández</w:t>
      </w:r>
      <w:r w:rsidR="005F3D74" w:rsidRPr="00E77F35">
        <w:rPr>
          <w:rFonts w:ascii="Times New Roman" w:hAnsi="Times New Roman" w:cs="Times New Roman"/>
          <w:sz w:val="24"/>
          <w:szCs w:val="24"/>
        </w:rPr>
        <w:t xml:space="preserve">  Lamarra, 2015</w:t>
      </w:r>
      <w:r w:rsidR="005F3D74">
        <w:rPr>
          <w:rFonts w:ascii="Times New Roman" w:hAnsi="Times New Roman" w:cs="Times New Roman"/>
          <w:sz w:val="24"/>
          <w:szCs w:val="24"/>
        </w:rPr>
        <w:t>, p.31)</w:t>
      </w:r>
      <w:r w:rsidR="003211BF">
        <w:rPr>
          <w:rFonts w:ascii="Times New Roman" w:hAnsi="Times New Roman" w:cs="Times New Roman"/>
          <w:sz w:val="24"/>
          <w:szCs w:val="24"/>
        </w:rPr>
        <w:t>.</w:t>
      </w:r>
    </w:p>
    <w:p w:rsidR="00A82F40" w:rsidRPr="00E77F35" w:rsidRDefault="00046187" w:rsidP="0088702B">
      <w:pPr>
        <w:spacing w:line="360" w:lineRule="auto"/>
        <w:rPr>
          <w:rFonts w:ascii="Times New Roman" w:hAnsi="Times New Roman" w:cs="Times New Roman"/>
          <w:sz w:val="24"/>
          <w:szCs w:val="24"/>
        </w:rPr>
      </w:pPr>
      <w:r w:rsidRPr="00E77F35">
        <w:rPr>
          <w:rFonts w:ascii="Times New Roman" w:hAnsi="Times New Roman" w:cs="Times New Roman"/>
          <w:sz w:val="24"/>
          <w:szCs w:val="24"/>
        </w:rPr>
        <w:t>Se debe destaca</w:t>
      </w:r>
      <w:r w:rsidR="00A82F40" w:rsidRPr="00E77F35">
        <w:rPr>
          <w:rFonts w:ascii="Times New Roman" w:hAnsi="Times New Roman" w:cs="Times New Roman"/>
          <w:sz w:val="24"/>
          <w:szCs w:val="24"/>
        </w:rPr>
        <w:t>r esta significación concept</w:t>
      </w:r>
      <w:r w:rsidR="00E46F87">
        <w:rPr>
          <w:rFonts w:ascii="Times New Roman" w:hAnsi="Times New Roman" w:cs="Times New Roman"/>
          <w:sz w:val="24"/>
          <w:szCs w:val="24"/>
        </w:rPr>
        <w:t>ual</w:t>
      </w:r>
      <w:r w:rsidR="00A82F40" w:rsidRPr="00E77F35">
        <w:rPr>
          <w:rFonts w:ascii="Times New Roman" w:hAnsi="Times New Roman" w:cs="Times New Roman"/>
          <w:sz w:val="24"/>
          <w:szCs w:val="24"/>
        </w:rPr>
        <w:t>, dado que han abundado a lo largo de la historia educativa, i</w:t>
      </w:r>
      <w:r w:rsidR="00A66A1A" w:rsidRPr="00E77F35">
        <w:rPr>
          <w:rFonts w:ascii="Times New Roman" w:hAnsi="Times New Roman" w:cs="Times New Roman"/>
          <w:sz w:val="24"/>
          <w:szCs w:val="24"/>
        </w:rPr>
        <w:t>ntentos de imponer desde fuera innovacio</w:t>
      </w:r>
      <w:r w:rsidR="00826CC4" w:rsidRPr="00E77F35">
        <w:rPr>
          <w:rFonts w:ascii="Times New Roman" w:hAnsi="Times New Roman" w:cs="Times New Roman"/>
          <w:sz w:val="24"/>
          <w:szCs w:val="24"/>
        </w:rPr>
        <w:t>n</w:t>
      </w:r>
      <w:r w:rsidR="00A66A1A" w:rsidRPr="00E77F35">
        <w:rPr>
          <w:rFonts w:ascii="Times New Roman" w:hAnsi="Times New Roman" w:cs="Times New Roman"/>
          <w:sz w:val="24"/>
          <w:szCs w:val="24"/>
        </w:rPr>
        <w:t>es, como si</w:t>
      </w:r>
      <w:r w:rsidR="005F3D74">
        <w:rPr>
          <w:rFonts w:ascii="Times New Roman" w:hAnsi="Times New Roman" w:cs="Times New Roman"/>
          <w:sz w:val="24"/>
          <w:szCs w:val="24"/>
        </w:rPr>
        <w:t xml:space="preserve"> se</w:t>
      </w:r>
      <w:r w:rsidR="00A66A1A" w:rsidRPr="00E77F35">
        <w:rPr>
          <w:rFonts w:ascii="Times New Roman" w:hAnsi="Times New Roman" w:cs="Times New Roman"/>
          <w:sz w:val="24"/>
          <w:szCs w:val="24"/>
        </w:rPr>
        <w:t xml:space="preserve"> </w:t>
      </w:r>
      <w:r w:rsidR="005F3D74">
        <w:rPr>
          <w:rFonts w:ascii="Times New Roman" w:hAnsi="Times New Roman" w:cs="Times New Roman"/>
          <w:sz w:val="24"/>
          <w:szCs w:val="24"/>
        </w:rPr>
        <w:t xml:space="preserve">pudiera </w:t>
      </w:r>
      <w:r w:rsidR="005F3D74">
        <w:rPr>
          <w:rFonts w:ascii="Times New Roman" w:hAnsi="Times New Roman" w:cs="Times New Roman"/>
          <w:sz w:val="24"/>
          <w:szCs w:val="24"/>
        </w:rPr>
        <w:lastRenderedPageBreak/>
        <w:t>reglamentar y exigir</w:t>
      </w:r>
      <w:r w:rsidR="00085879" w:rsidRPr="00E77F35">
        <w:rPr>
          <w:rFonts w:ascii="Times New Roman" w:hAnsi="Times New Roman" w:cs="Times New Roman"/>
          <w:sz w:val="24"/>
          <w:szCs w:val="24"/>
        </w:rPr>
        <w:t xml:space="preserve">, </w:t>
      </w:r>
      <w:r w:rsidR="005868ED" w:rsidRPr="00E77F35">
        <w:rPr>
          <w:rFonts w:ascii="Times New Roman" w:hAnsi="Times New Roman" w:cs="Times New Roman"/>
          <w:sz w:val="24"/>
          <w:szCs w:val="24"/>
        </w:rPr>
        <w:t xml:space="preserve">a través de una orden impartida por un estamento superior,  auténticas </w:t>
      </w:r>
      <w:r w:rsidR="00085879" w:rsidRPr="00E77F35">
        <w:rPr>
          <w:rFonts w:ascii="Times New Roman" w:hAnsi="Times New Roman" w:cs="Times New Roman"/>
          <w:sz w:val="24"/>
          <w:szCs w:val="24"/>
        </w:rPr>
        <w:t>transformaci</w:t>
      </w:r>
      <w:r w:rsidR="005868ED" w:rsidRPr="00E77F35">
        <w:rPr>
          <w:rFonts w:ascii="Times New Roman" w:hAnsi="Times New Roman" w:cs="Times New Roman"/>
          <w:sz w:val="24"/>
          <w:szCs w:val="24"/>
        </w:rPr>
        <w:t>ones</w:t>
      </w:r>
      <w:r w:rsidR="002647E1" w:rsidRPr="00E77F35">
        <w:rPr>
          <w:rFonts w:ascii="Times New Roman" w:hAnsi="Times New Roman" w:cs="Times New Roman"/>
          <w:sz w:val="24"/>
          <w:szCs w:val="24"/>
        </w:rPr>
        <w:t>.</w:t>
      </w:r>
    </w:p>
    <w:p w:rsidR="00D5306D" w:rsidRPr="004B5C14" w:rsidRDefault="00A30874" w:rsidP="00826CC4">
      <w:pPr>
        <w:spacing w:line="360" w:lineRule="auto"/>
        <w:ind w:left="851"/>
        <w:rPr>
          <w:rFonts w:ascii="Times New Roman" w:hAnsi="Times New Roman" w:cs="Times New Roman"/>
        </w:rPr>
      </w:pPr>
      <w:r w:rsidRPr="004B5C14">
        <w:rPr>
          <w:rFonts w:ascii="Times New Roman" w:hAnsi="Times New Roman" w:cs="Times New Roman"/>
        </w:rPr>
        <w:t xml:space="preserve">en la </w:t>
      </w:r>
      <w:r w:rsidR="00826CC4" w:rsidRPr="004B5C14">
        <w:rPr>
          <w:rFonts w:ascii="Times New Roman" w:hAnsi="Times New Roman" w:cs="Times New Roman"/>
        </w:rPr>
        <w:t>década</w:t>
      </w:r>
      <w:r w:rsidRPr="004B5C14">
        <w:rPr>
          <w:rFonts w:ascii="Times New Roman" w:hAnsi="Times New Roman" w:cs="Times New Roman"/>
        </w:rPr>
        <w:t xml:space="preserve"> de los años 60, las propuestas de cambio educativo se elaboraban en las oficinas centrales de los ministerios de educación y estaban</w:t>
      </w:r>
      <w:r w:rsidR="00826CC4" w:rsidRPr="004B5C14">
        <w:rPr>
          <w:rFonts w:ascii="Times New Roman" w:hAnsi="Times New Roman" w:cs="Times New Roman"/>
        </w:rPr>
        <w:t xml:space="preserve"> a cargo de equipos técnicos má</w:t>
      </w:r>
      <w:r w:rsidRPr="004B5C14">
        <w:rPr>
          <w:rFonts w:ascii="Times New Roman" w:hAnsi="Times New Roman" w:cs="Times New Roman"/>
        </w:rPr>
        <w:t xml:space="preserve">s o menos interdisciplinarios. Se suponía que el hecho de contar con los mejores especialistas que elaboraran un excelente proyecto técnico, implicaba </w:t>
      </w:r>
      <w:r w:rsidR="004C7407" w:rsidRPr="004B5C14">
        <w:rPr>
          <w:rFonts w:ascii="Times New Roman" w:hAnsi="Times New Roman" w:cs="Times New Roman"/>
        </w:rPr>
        <w:t>de</w:t>
      </w:r>
      <w:r w:rsidRPr="004B5C14">
        <w:rPr>
          <w:rFonts w:ascii="Times New Roman" w:hAnsi="Times New Roman" w:cs="Times New Roman"/>
        </w:rPr>
        <w:t xml:space="preserve"> suyo la posibilidad</w:t>
      </w:r>
      <w:r w:rsidR="00826CC4" w:rsidRPr="004B5C14">
        <w:rPr>
          <w:rFonts w:ascii="Times New Roman" w:hAnsi="Times New Roman" w:cs="Times New Roman"/>
        </w:rPr>
        <w:t xml:space="preserve"> de que el mismo pudiera llevarse</w:t>
      </w:r>
      <w:r w:rsidR="004C7407" w:rsidRPr="004B5C14">
        <w:rPr>
          <w:rFonts w:ascii="Times New Roman" w:hAnsi="Times New Roman" w:cs="Times New Roman"/>
        </w:rPr>
        <w:t xml:space="preserve"> a la práctica</w:t>
      </w:r>
      <w:r w:rsidR="00826CC4" w:rsidRPr="004B5C14">
        <w:rPr>
          <w:rFonts w:ascii="Times New Roman" w:hAnsi="Times New Roman" w:cs="Times New Roman"/>
        </w:rPr>
        <w:t>.</w:t>
      </w:r>
    </w:p>
    <w:p w:rsidR="004C7407" w:rsidRPr="004B5C14" w:rsidRDefault="004C7407" w:rsidP="00826CC4">
      <w:pPr>
        <w:spacing w:line="360" w:lineRule="auto"/>
        <w:ind w:left="851"/>
        <w:rPr>
          <w:rFonts w:ascii="Times New Roman" w:hAnsi="Times New Roman" w:cs="Times New Roman"/>
        </w:rPr>
      </w:pPr>
      <w:r w:rsidRPr="004B5C14">
        <w:rPr>
          <w:rFonts w:ascii="Times New Roman" w:hAnsi="Times New Roman" w:cs="Times New Roman"/>
        </w:rPr>
        <w:t xml:space="preserve">Este procedimiento demostró rápidamente que la lógica de lo técnico no coincide necesariamente con la lógica de la realidad, ya que las propuestas así gestadas generaban tales resistencias que no producían los efectos esperados. </w:t>
      </w:r>
      <w:r w:rsidR="00170043" w:rsidRPr="004B5C14">
        <w:rPr>
          <w:rFonts w:ascii="Times New Roman" w:hAnsi="Times New Roman" w:cs="Times New Roman"/>
        </w:rPr>
        <w:t xml:space="preserve">(Aguerrondo, </w:t>
      </w:r>
      <w:r w:rsidR="007F1551" w:rsidRPr="004B5C14">
        <w:rPr>
          <w:rFonts w:ascii="Times New Roman" w:hAnsi="Times New Roman" w:cs="Times New Roman"/>
        </w:rPr>
        <w:t xml:space="preserve">1992 </w:t>
      </w:r>
      <w:r w:rsidR="00170043" w:rsidRPr="004B5C14">
        <w:rPr>
          <w:rFonts w:ascii="Times New Roman" w:hAnsi="Times New Roman" w:cs="Times New Roman"/>
        </w:rPr>
        <w:t>p.386)</w:t>
      </w:r>
    </w:p>
    <w:p w:rsidR="005868ED" w:rsidRPr="00E77F35" w:rsidRDefault="00085879" w:rsidP="00085879">
      <w:pPr>
        <w:spacing w:line="360" w:lineRule="auto"/>
        <w:rPr>
          <w:rFonts w:ascii="Times New Roman" w:hAnsi="Times New Roman" w:cs="Times New Roman"/>
          <w:sz w:val="24"/>
          <w:szCs w:val="24"/>
        </w:rPr>
      </w:pPr>
      <w:r w:rsidRPr="00E77F35">
        <w:rPr>
          <w:rFonts w:ascii="Times New Roman" w:hAnsi="Times New Roman" w:cs="Times New Roman"/>
          <w:sz w:val="24"/>
          <w:szCs w:val="24"/>
        </w:rPr>
        <w:t>Argentina p</w:t>
      </w:r>
      <w:r w:rsidR="00046187" w:rsidRPr="00E77F35">
        <w:rPr>
          <w:rFonts w:ascii="Times New Roman" w:hAnsi="Times New Roman" w:cs="Times New Roman"/>
          <w:sz w:val="24"/>
          <w:szCs w:val="24"/>
        </w:rPr>
        <w:t>uede dar cuenta de estos errados proyectos</w:t>
      </w:r>
      <w:r w:rsidRPr="00E77F35">
        <w:rPr>
          <w:rFonts w:ascii="Times New Roman" w:hAnsi="Times New Roman" w:cs="Times New Roman"/>
          <w:sz w:val="24"/>
          <w:szCs w:val="24"/>
        </w:rPr>
        <w:t xml:space="preserve">, </w:t>
      </w:r>
      <w:r w:rsidR="00F739E7" w:rsidRPr="00E77F35">
        <w:rPr>
          <w:rFonts w:ascii="Times New Roman" w:hAnsi="Times New Roman" w:cs="Times New Roman"/>
          <w:sz w:val="24"/>
          <w:szCs w:val="24"/>
        </w:rPr>
        <w:t xml:space="preserve">que no sólo fueron producto de </w:t>
      </w:r>
      <w:r w:rsidRPr="00E77F35">
        <w:rPr>
          <w:rFonts w:ascii="Times New Roman" w:hAnsi="Times New Roman" w:cs="Times New Roman"/>
          <w:sz w:val="24"/>
          <w:szCs w:val="24"/>
        </w:rPr>
        <w:t>la década del ´60</w:t>
      </w:r>
      <w:r w:rsidR="00D62B71">
        <w:rPr>
          <w:rFonts w:ascii="Times New Roman" w:hAnsi="Times New Roman" w:cs="Times New Roman"/>
          <w:sz w:val="24"/>
          <w:szCs w:val="24"/>
        </w:rPr>
        <w:t>,</w:t>
      </w:r>
      <w:r w:rsidR="00046187" w:rsidRPr="00E77F35">
        <w:rPr>
          <w:rFonts w:ascii="Times New Roman" w:hAnsi="Times New Roman" w:cs="Times New Roman"/>
          <w:sz w:val="24"/>
          <w:szCs w:val="24"/>
        </w:rPr>
        <w:t xml:space="preserve"> ya que a</w:t>
      </w:r>
      <w:r w:rsidRPr="00E77F35">
        <w:rPr>
          <w:rFonts w:ascii="Times New Roman" w:hAnsi="Times New Roman" w:cs="Times New Roman"/>
          <w:sz w:val="24"/>
          <w:szCs w:val="24"/>
        </w:rPr>
        <w:t>bunda</w:t>
      </w:r>
      <w:r w:rsidR="00046187" w:rsidRPr="00E77F35">
        <w:rPr>
          <w:rFonts w:ascii="Times New Roman" w:hAnsi="Times New Roman" w:cs="Times New Roman"/>
          <w:sz w:val="24"/>
          <w:szCs w:val="24"/>
        </w:rPr>
        <w:t>ro</w:t>
      </w:r>
      <w:r w:rsidRPr="00E77F35">
        <w:rPr>
          <w:rFonts w:ascii="Times New Roman" w:hAnsi="Times New Roman" w:cs="Times New Roman"/>
          <w:sz w:val="24"/>
          <w:szCs w:val="24"/>
        </w:rPr>
        <w:t>n</w:t>
      </w:r>
      <w:r w:rsidR="00655BE3">
        <w:rPr>
          <w:rFonts w:ascii="Times New Roman" w:hAnsi="Times New Roman" w:cs="Times New Roman"/>
          <w:sz w:val="24"/>
          <w:szCs w:val="24"/>
        </w:rPr>
        <w:t xml:space="preserve"> a lo largo de toda</w:t>
      </w:r>
      <w:r w:rsidRPr="00E77F35">
        <w:rPr>
          <w:rFonts w:ascii="Times New Roman" w:hAnsi="Times New Roman" w:cs="Times New Roman"/>
          <w:sz w:val="24"/>
          <w:szCs w:val="24"/>
        </w:rPr>
        <w:t xml:space="preserve"> su historia</w:t>
      </w:r>
      <w:r w:rsidR="00655BE3">
        <w:rPr>
          <w:rFonts w:ascii="Times New Roman" w:hAnsi="Times New Roman" w:cs="Times New Roman"/>
          <w:sz w:val="24"/>
          <w:szCs w:val="24"/>
        </w:rPr>
        <w:t>,</w:t>
      </w:r>
      <w:r w:rsidRPr="00E77F35">
        <w:rPr>
          <w:rFonts w:ascii="Times New Roman" w:hAnsi="Times New Roman" w:cs="Times New Roman"/>
          <w:sz w:val="24"/>
          <w:szCs w:val="24"/>
        </w:rPr>
        <w:t xml:space="preserve"> intentos fallidos de generar innovaci</w:t>
      </w:r>
      <w:r w:rsidR="00D62B71">
        <w:rPr>
          <w:rFonts w:ascii="Times New Roman" w:hAnsi="Times New Roman" w:cs="Times New Roman"/>
          <w:sz w:val="24"/>
          <w:szCs w:val="24"/>
        </w:rPr>
        <w:t>ones</w:t>
      </w:r>
      <w:r w:rsidRPr="00E77F35">
        <w:rPr>
          <w:rFonts w:ascii="Times New Roman" w:hAnsi="Times New Roman" w:cs="Times New Roman"/>
          <w:sz w:val="24"/>
          <w:szCs w:val="24"/>
        </w:rPr>
        <w:t xml:space="preserve"> por imposición, que duraron muy poco tiempo, porque los actores principales del sistema, </w:t>
      </w:r>
      <w:r w:rsidR="005868ED" w:rsidRPr="00E77F35">
        <w:rPr>
          <w:rFonts w:ascii="Times New Roman" w:hAnsi="Times New Roman" w:cs="Times New Roman"/>
          <w:sz w:val="24"/>
          <w:szCs w:val="24"/>
        </w:rPr>
        <w:t>interpusieron</w:t>
      </w:r>
      <w:r w:rsidR="00D62B71">
        <w:rPr>
          <w:rFonts w:ascii="Times New Roman" w:hAnsi="Times New Roman" w:cs="Times New Roman"/>
          <w:sz w:val="24"/>
          <w:szCs w:val="24"/>
        </w:rPr>
        <w:t xml:space="preserve"> toda</w:t>
      </w:r>
      <w:r w:rsidR="005868ED" w:rsidRPr="00E77F35">
        <w:rPr>
          <w:rFonts w:ascii="Times New Roman" w:hAnsi="Times New Roman" w:cs="Times New Roman"/>
          <w:sz w:val="24"/>
          <w:szCs w:val="24"/>
        </w:rPr>
        <w:t xml:space="preserve"> la fuerza de </w:t>
      </w:r>
      <w:r w:rsidRPr="00E77F35">
        <w:rPr>
          <w:rFonts w:ascii="Times New Roman" w:hAnsi="Times New Roman" w:cs="Times New Roman"/>
          <w:sz w:val="24"/>
          <w:szCs w:val="24"/>
        </w:rPr>
        <w:t xml:space="preserve">su resistencia. </w:t>
      </w:r>
    </w:p>
    <w:p w:rsidR="002B4EE7" w:rsidRPr="00E77F35" w:rsidRDefault="00F739E7" w:rsidP="000A7A8E">
      <w:pPr>
        <w:autoSpaceDE w:val="0"/>
        <w:autoSpaceDN w:val="0"/>
        <w:adjustRightInd w:val="0"/>
        <w:spacing w:after="0" w:line="360" w:lineRule="auto"/>
        <w:rPr>
          <w:rFonts w:ascii="Times New Roman" w:hAnsi="Times New Roman" w:cs="Times New Roman"/>
          <w:sz w:val="24"/>
          <w:szCs w:val="24"/>
        </w:rPr>
      </w:pPr>
      <w:r w:rsidRPr="00E77F35">
        <w:rPr>
          <w:rFonts w:ascii="Times New Roman" w:hAnsi="Times New Roman" w:cs="Times New Roman"/>
          <w:sz w:val="24"/>
          <w:szCs w:val="24"/>
        </w:rPr>
        <w:t xml:space="preserve">Es importante destacar que </w:t>
      </w:r>
      <w:r w:rsidR="00266B3A" w:rsidRPr="00E77F35">
        <w:rPr>
          <w:rFonts w:ascii="Times New Roman" w:hAnsi="Times New Roman" w:cs="Times New Roman"/>
          <w:sz w:val="24"/>
          <w:szCs w:val="24"/>
        </w:rPr>
        <w:t>si se retoma lo enunciado en el análisis etimológico</w:t>
      </w:r>
      <w:r w:rsidRPr="00E77F35">
        <w:rPr>
          <w:rFonts w:ascii="Times New Roman" w:hAnsi="Times New Roman" w:cs="Times New Roman"/>
          <w:sz w:val="24"/>
          <w:szCs w:val="24"/>
        </w:rPr>
        <w:t xml:space="preserve"> del concepto</w:t>
      </w:r>
      <w:r w:rsidR="00266B3A" w:rsidRPr="00E77F35">
        <w:rPr>
          <w:rFonts w:ascii="Times New Roman" w:hAnsi="Times New Roman" w:cs="Times New Roman"/>
          <w:sz w:val="24"/>
          <w:szCs w:val="24"/>
        </w:rPr>
        <w:t xml:space="preserve"> innovación</w:t>
      </w:r>
      <w:r w:rsidRPr="00E77F35">
        <w:rPr>
          <w:rFonts w:ascii="Times New Roman" w:hAnsi="Times New Roman" w:cs="Times New Roman"/>
          <w:sz w:val="24"/>
          <w:szCs w:val="24"/>
        </w:rPr>
        <w:t xml:space="preserve">, </w:t>
      </w:r>
      <w:r w:rsidR="00266B3A" w:rsidRPr="00E77F35">
        <w:rPr>
          <w:rFonts w:ascii="Times New Roman" w:hAnsi="Times New Roman" w:cs="Times New Roman"/>
          <w:sz w:val="24"/>
          <w:szCs w:val="24"/>
        </w:rPr>
        <w:t>allí e</w:t>
      </w:r>
      <w:r w:rsidR="00923470">
        <w:rPr>
          <w:rFonts w:ascii="Times New Roman" w:hAnsi="Times New Roman" w:cs="Times New Roman"/>
          <w:sz w:val="24"/>
          <w:szCs w:val="24"/>
        </w:rPr>
        <w:t>stá inscripto el camino que tend</w:t>
      </w:r>
      <w:r w:rsidR="00266B3A" w:rsidRPr="00E77F35">
        <w:rPr>
          <w:rFonts w:ascii="Times New Roman" w:hAnsi="Times New Roman" w:cs="Times New Roman"/>
          <w:sz w:val="24"/>
          <w:szCs w:val="24"/>
        </w:rPr>
        <w:t xml:space="preserve">rían recorrer las auténticas </w:t>
      </w:r>
      <w:r w:rsidR="002647E1" w:rsidRPr="00E77F35">
        <w:rPr>
          <w:rFonts w:ascii="Times New Roman" w:hAnsi="Times New Roman" w:cs="Times New Roman"/>
          <w:sz w:val="24"/>
          <w:szCs w:val="24"/>
        </w:rPr>
        <w:t>innovaci</w:t>
      </w:r>
      <w:r w:rsidR="00266B3A" w:rsidRPr="00E77F35">
        <w:rPr>
          <w:rFonts w:ascii="Times New Roman" w:hAnsi="Times New Roman" w:cs="Times New Roman"/>
          <w:sz w:val="24"/>
          <w:szCs w:val="24"/>
        </w:rPr>
        <w:t>ones, ya que l</w:t>
      </w:r>
      <w:r w:rsidRPr="00E77F35">
        <w:rPr>
          <w:rFonts w:ascii="Times New Roman" w:hAnsi="Times New Roman" w:cs="Times New Roman"/>
          <w:sz w:val="24"/>
          <w:szCs w:val="24"/>
        </w:rPr>
        <w:t>o nuevo es fruto de procesos internos, que permiten crear, discutir, analizar y proponer posi</w:t>
      </w:r>
      <w:r w:rsidR="00096460">
        <w:rPr>
          <w:rFonts w:ascii="Times New Roman" w:hAnsi="Times New Roman" w:cs="Times New Roman"/>
          <w:sz w:val="24"/>
          <w:szCs w:val="24"/>
        </w:rPr>
        <w:t>bilidades</w:t>
      </w:r>
      <w:r w:rsidR="00266B3A" w:rsidRPr="00E77F35">
        <w:rPr>
          <w:rFonts w:ascii="Times New Roman" w:hAnsi="Times New Roman" w:cs="Times New Roman"/>
          <w:sz w:val="24"/>
          <w:szCs w:val="24"/>
        </w:rPr>
        <w:t xml:space="preserve"> superadoras, desde un grupo social que sostiene el deseo, el interés y el esfuerzo </w:t>
      </w:r>
      <w:r w:rsidR="00096460">
        <w:rPr>
          <w:rFonts w:ascii="Times New Roman" w:hAnsi="Times New Roman" w:cs="Times New Roman"/>
          <w:sz w:val="24"/>
          <w:szCs w:val="24"/>
        </w:rPr>
        <w:t>que implica toda innovación,</w:t>
      </w:r>
      <w:r w:rsidR="00096460" w:rsidRPr="00E77F35">
        <w:rPr>
          <w:rFonts w:ascii="Times New Roman" w:hAnsi="Times New Roman" w:cs="Times New Roman"/>
          <w:sz w:val="24"/>
          <w:szCs w:val="24"/>
        </w:rPr>
        <w:t xml:space="preserve"> </w:t>
      </w:r>
      <w:r w:rsidR="00096460">
        <w:rPr>
          <w:rFonts w:ascii="Times New Roman" w:hAnsi="Times New Roman" w:cs="Times New Roman"/>
          <w:sz w:val="24"/>
          <w:szCs w:val="24"/>
        </w:rPr>
        <w:t>por transformar lo ya existente.</w:t>
      </w:r>
    </w:p>
    <w:p w:rsidR="002B4EE7" w:rsidRPr="00E77F35" w:rsidRDefault="002B4EE7" w:rsidP="002B4EE7">
      <w:pPr>
        <w:autoSpaceDE w:val="0"/>
        <w:autoSpaceDN w:val="0"/>
        <w:adjustRightInd w:val="0"/>
        <w:spacing w:after="0" w:line="240" w:lineRule="auto"/>
        <w:rPr>
          <w:rFonts w:ascii="Times New Roman" w:hAnsi="Times New Roman" w:cs="Times New Roman"/>
          <w:sz w:val="24"/>
          <w:szCs w:val="24"/>
        </w:rPr>
      </w:pPr>
    </w:p>
    <w:p w:rsidR="00266B3A" w:rsidRPr="00E77F35" w:rsidRDefault="002B4EE7" w:rsidP="000A7A8E">
      <w:pPr>
        <w:autoSpaceDE w:val="0"/>
        <w:autoSpaceDN w:val="0"/>
        <w:adjustRightInd w:val="0"/>
        <w:spacing w:after="0" w:line="360" w:lineRule="auto"/>
        <w:rPr>
          <w:rFonts w:ascii="Times New Roman" w:hAnsi="Times New Roman" w:cs="Times New Roman"/>
          <w:sz w:val="24"/>
          <w:szCs w:val="24"/>
        </w:rPr>
      </w:pPr>
      <w:r w:rsidRPr="00E77F35">
        <w:rPr>
          <w:rFonts w:ascii="Times New Roman" w:hAnsi="Times New Roman" w:cs="Times New Roman"/>
          <w:sz w:val="24"/>
          <w:szCs w:val="24"/>
        </w:rPr>
        <w:t xml:space="preserve">Para que surjan proyectos innovadores desde dentro de la universidad, sería </w:t>
      </w:r>
      <w:r w:rsidR="00923470">
        <w:rPr>
          <w:rFonts w:ascii="Times New Roman" w:hAnsi="Times New Roman" w:cs="Times New Roman"/>
          <w:sz w:val="24"/>
          <w:szCs w:val="24"/>
        </w:rPr>
        <w:t xml:space="preserve">conveniente </w:t>
      </w:r>
      <w:r w:rsidRPr="00E77F35">
        <w:rPr>
          <w:rFonts w:ascii="Times New Roman" w:hAnsi="Times New Roman" w:cs="Times New Roman"/>
          <w:sz w:val="24"/>
          <w:szCs w:val="24"/>
        </w:rPr>
        <w:t>propiciar el tránsito desde modelos de gestión verticalistas, burócratas y adminis</w:t>
      </w:r>
      <w:r w:rsidR="000A7A8E" w:rsidRPr="00E77F35">
        <w:rPr>
          <w:rFonts w:ascii="Times New Roman" w:hAnsi="Times New Roman" w:cs="Times New Roman"/>
          <w:sz w:val="24"/>
          <w:szCs w:val="24"/>
        </w:rPr>
        <w:t>-</w:t>
      </w:r>
      <w:r w:rsidR="00923470">
        <w:rPr>
          <w:rFonts w:ascii="Times New Roman" w:hAnsi="Times New Roman" w:cs="Times New Roman"/>
          <w:sz w:val="24"/>
          <w:szCs w:val="24"/>
        </w:rPr>
        <w:t>trativo</w:t>
      </w:r>
      <w:r w:rsidRPr="00E77F35">
        <w:rPr>
          <w:rFonts w:ascii="Times New Roman" w:hAnsi="Times New Roman" w:cs="Times New Roman"/>
          <w:sz w:val="24"/>
          <w:szCs w:val="24"/>
        </w:rPr>
        <w:t>s, hacia una cultura de la gestión responsable,</w:t>
      </w:r>
      <w:r w:rsidR="000A7A8E" w:rsidRPr="00E77F35">
        <w:rPr>
          <w:rFonts w:ascii="Times New Roman" w:hAnsi="Times New Roman" w:cs="Times New Roman"/>
          <w:sz w:val="24"/>
          <w:szCs w:val="24"/>
        </w:rPr>
        <w:t xml:space="preserve"> (Fernandez Lamarra, 2010) </w:t>
      </w:r>
      <w:r w:rsidR="00B151CB" w:rsidRPr="00E77F35">
        <w:rPr>
          <w:rFonts w:ascii="Times New Roman" w:hAnsi="Times New Roman" w:cs="Times New Roman"/>
          <w:sz w:val="24"/>
          <w:szCs w:val="24"/>
        </w:rPr>
        <w:t>democrátic</w:t>
      </w:r>
      <w:r w:rsidRPr="00E77F35">
        <w:rPr>
          <w:rFonts w:ascii="Times New Roman" w:hAnsi="Times New Roman" w:cs="Times New Roman"/>
          <w:sz w:val="24"/>
          <w:szCs w:val="24"/>
        </w:rPr>
        <w:t>a</w:t>
      </w:r>
      <w:r w:rsidR="008C3945" w:rsidRPr="00E77F35">
        <w:rPr>
          <w:rFonts w:ascii="Times New Roman" w:hAnsi="Times New Roman" w:cs="Times New Roman"/>
          <w:sz w:val="24"/>
          <w:szCs w:val="24"/>
        </w:rPr>
        <w:t xml:space="preserve"> (Barraza Macías, 2007)</w:t>
      </w:r>
      <w:r w:rsidR="000A7A8E" w:rsidRPr="00E77F35">
        <w:rPr>
          <w:rFonts w:ascii="Times New Roman" w:hAnsi="Times New Roman" w:cs="Times New Roman"/>
          <w:sz w:val="24"/>
          <w:szCs w:val="24"/>
        </w:rPr>
        <w:t xml:space="preserve"> y </w:t>
      </w:r>
      <w:r w:rsidR="00655BE3">
        <w:rPr>
          <w:rFonts w:ascii="Times New Roman" w:hAnsi="Times New Roman" w:cs="Times New Roman"/>
          <w:sz w:val="24"/>
          <w:szCs w:val="24"/>
        </w:rPr>
        <w:t>académi</w:t>
      </w:r>
      <w:r w:rsidR="000A7A8E" w:rsidRPr="00E77F35">
        <w:rPr>
          <w:rFonts w:ascii="Times New Roman" w:hAnsi="Times New Roman" w:cs="Times New Roman"/>
          <w:sz w:val="24"/>
          <w:szCs w:val="24"/>
        </w:rPr>
        <w:t>ca</w:t>
      </w:r>
      <w:r w:rsidRPr="00E77F35">
        <w:rPr>
          <w:rFonts w:ascii="Times New Roman" w:hAnsi="Times New Roman" w:cs="Times New Roman"/>
          <w:sz w:val="24"/>
          <w:szCs w:val="24"/>
        </w:rPr>
        <w:t xml:space="preserve"> que pueda proponer </w:t>
      </w:r>
      <w:r w:rsidR="00093D33">
        <w:rPr>
          <w:rFonts w:ascii="Times New Roman" w:hAnsi="Times New Roman" w:cs="Times New Roman"/>
          <w:sz w:val="24"/>
          <w:szCs w:val="24"/>
        </w:rPr>
        <w:t>algún tipo de</w:t>
      </w:r>
      <w:r w:rsidRPr="00E77F35">
        <w:rPr>
          <w:rFonts w:ascii="Times New Roman" w:hAnsi="Times New Roman" w:cs="Times New Roman"/>
          <w:sz w:val="24"/>
          <w:szCs w:val="24"/>
        </w:rPr>
        <w:t xml:space="preserve"> organización</w:t>
      </w:r>
      <w:r w:rsidR="00093D33">
        <w:rPr>
          <w:rFonts w:ascii="Times New Roman" w:hAnsi="Times New Roman" w:cs="Times New Roman"/>
          <w:sz w:val="24"/>
          <w:szCs w:val="24"/>
        </w:rPr>
        <w:t xml:space="preserve"> interna</w:t>
      </w:r>
      <w:r w:rsidR="00655BE3">
        <w:rPr>
          <w:rFonts w:ascii="Times New Roman" w:hAnsi="Times New Roman" w:cs="Times New Roman"/>
          <w:sz w:val="24"/>
          <w:szCs w:val="24"/>
        </w:rPr>
        <w:t xml:space="preserve"> como</w:t>
      </w:r>
      <w:r w:rsidR="00093D33">
        <w:rPr>
          <w:rFonts w:ascii="Times New Roman" w:hAnsi="Times New Roman" w:cs="Times New Roman"/>
          <w:sz w:val="24"/>
          <w:szCs w:val="24"/>
        </w:rPr>
        <w:t xml:space="preserve"> grupos de trabajo</w:t>
      </w:r>
      <w:r w:rsidR="001F4928">
        <w:rPr>
          <w:rFonts w:ascii="Times New Roman" w:hAnsi="Times New Roman" w:cs="Times New Roman"/>
          <w:sz w:val="24"/>
          <w:szCs w:val="24"/>
        </w:rPr>
        <w:t xml:space="preserve"> inclusivos donde se reúnan estudiantes y profesionales con diferentes competencias</w:t>
      </w:r>
      <w:r w:rsidR="00093D33">
        <w:rPr>
          <w:rFonts w:ascii="Times New Roman" w:hAnsi="Times New Roman" w:cs="Times New Roman"/>
          <w:sz w:val="24"/>
          <w:szCs w:val="24"/>
        </w:rPr>
        <w:t>, secretarías de</w:t>
      </w:r>
      <w:r w:rsidRPr="00E77F35">
        <w:rPr>
          <w:rFonts w:ascii="Times New Roman" w:hAnsi="Times New Roman" w:cs="Times New Roman"/>
          <w:sz w:val="24"/>
          <w:szCs w:val="24"/>
        </w:rPr>
        <w:t xml:space="preserve"> </w:t>
      </w:r>
      <w:r w:rsidR="00093D33">
        <w:rPr>
          <w:rFonts w:ascii="Times New Roman" w:hAnsi="Times New Roman" w:cs="Times New Roman"/>
          <w:sz w:val="24"/>
          <w:szCs w:val="24"/>
        </w:rPr>
        <w:t xml:space="preserve">la </w:t>
      </w:r>
      <w:r w:rsidRPr="00E77F35">
        <w:rPr>
          <w:rFonts w:ascii="Times New Roman" w:hAnsi="Times New Roman" w:cs="Times New Roman"/>
          <w:sz w:val="24"/>
          <w:szCs w:val="24"/>
        </w:rPr>
        <w:t>innova</w:t>
      </w:r>
      <w:r w:rsidR="00093D33">
        <w:rPr>
          <w:rFonts w:ascii="Times New Roman" w:hAnsi="Times New Roman" w:cs="Times New Roman"/>
          <w:sz w:val="24"/>
          <w:szCs w:val="24"/>
        </w:rPr>
        <w:t>ción</w:t>
      </w:r>
      <w:r w:rsidR="00655BE3">
        <w:rPr>
          <w:rFonts w:ascii="Times New Roman" w:hAnsi="Times New Roman" w:cs="Times New Roman"/>
          <w:sz w:val="24"/>
          <w:szCs w:val="24"/>
        </w:rPr>
        <w:t xml:space="preserve"> o talleres</w:t>
      </w:r>
      <w:r w:rsidRPr="00E77F35">
        <w:rPr>
          <w:rFonts w:ascii="Times New Roman" w:hAnsi="Times New Roman" w:cs="Times New Roman"/>
          <w:sz w:val="24"/>
          <w:szCs w:val="24"/>
        </w:rPr>
        <w:t xml:space="preserve"> </w:t>
      </w:r>
      <w:r w:rsidR="00D62B71">
        <w:rPr>
          <w:rFonts w:ascii="Times New Roman" w:hAnsi="Times New Roman" w:cs="Times New Roman"/>
          <w:sz w:val="24"/>
          <w:szCs w:val="24"/>
        </w:rPr>
        <w:t xml:space="preserve">en los que sea posible </w:t>
      </w:r>
      <w:r w:rsidRPr="00E77F35">
        <w:rPr>
          <w:rFonts w:ascii="Times New Roman" w:hAnsi="Times New Roman" w:cs="Times New Roman"/>
          <w:sz w:val="24"/>
          <w:szCs w:val="24"/>
        </w:rPr>
        <w:t>democratiza</w:t>
      </w:r>
      <w:r w:rsidR="00D62B71">
        <w:rPr>
          <w:rFonts w:ascii="Times New Roman" w:hAnsi="Times New Roman" w:cs="Times New Roman"/>
          <w:sz w:val="24"/>
          <w:szCs w:val="24"/>
        </w:rPr>
        <w:t>r</w:t>
      </w:r>
      <w:r w:rsidRPr="00E77F35">
        <w:rPr>
          <w:rFonts w:ascii="Times New Roman" w:hAnsi="Times New Roman" w:cs="Times New Roman"/>
          <w:sz w:val="24"/>
          <w:szCs w:val="24"/>
        </w:rPr>
        <w:t xml:space="preserve"> la toma de decisiones</w:t>
      </w:r>
      <w:r w:rsidR="000A7A8E" w:rsidRPr="00E77F35">
        <w:rPr>
          <w:rFonts w:ascii="Times New Roman" w:hAnsi="Times New Roman" w:cs="Times New Roman"/>
          <w:sz w:val="24"/>
          <w:szCs w:val="24"/>
        </w:rPr>
        <w:t>,</w:t>
      </w:r>
      <w:r w:rsidR="00D62B71">
        <w:rPr>
          <w:rFonts w:ascii="Times New Roman" w:hAnsi="Times New Roman" w:cs="Times New Roman"/>
          <w:sz w:val="24"/>
          <w:szCs w:val="24"/>
        </w:rPr>
        <w:t xml:space="preserve"> proponer</w:t>
      </w:r>
      <w:r w:rsidRPr="00E77F35">
        <w:rPr>
          <w:rFonts w:ascii="Times New Roman" w:hAnsi="Times New Roman" w:cs="Times New Roman"/>
          <w:sz w:val="24"/>
          <w:szCs w:val="24"/>
        </w:rPr>
        <w:t xml:space="preserve"> </w:t>
      </w:r>
      <w:r w:rsidR="000A7A8E" w:rsidRPr="00E77F35">
        <w:rPr>
          <w:rFonts w:ascii="Times New Roman" w:hAnsi="Times New Roman" w:cs="Times New Roman"/>
          <w:sz w:val="24"/>
          <w:szCs w:val="24"/>
        </w:rPr>
        <w:t>espacios de encuentro entre actores de diferentes</w:t>
      </w:r>
      <w:r w:rsidR="00096460">
        <w:rPr>
          <w:rFonts w:ascii="Times New Roman" w:hAnsi="Times New Roman" w:cs="Times New Roman"/>
          <w:sz w:val="24"/>
          <w:szCs w:val="24"/>
        </w:rPr>
        <w:t xml:space="preserve"> áreas</w:t>
      </w:r>
      <w:r w:rsidR="001F4928">
        <w:rPr>
          <w:rFonts w:ascii="Times New Roman" w:hAnsi="Times New Roman" w:cs="Times New Roman"/>
          <w:sz w:val="24"/>
          <w:szCs w:val="24"/>
        </w:rPr>
        <w:t xml:space="preserve"> y saberes</w:t>
      </w:r>
      <w:r w:rsidR="00655BE3">
        <w:rPr>
          <w:rFonts w:ascii="Times New Roman" w:hAnsi="Times New Roman" w:cs="Times New Roman"/>
          <w:sz w:val="24"/>
          <w:szCs w:val="24"/>
        </w:rPr>
        <w:t>,</w:t>
      </w:r>
      <w:r w:rsidR="00096460">
        <w:rPr>
          <w:rFonts w:ascii="Times New Roman" w:hAnsi="Times New Roman" w:cs="Times New Roman"/>
          <w:sz w:val="24"/>
          <w:szCs w:val="24"/>
        </w:rPr>
        <w:t xml:space="preserve"> que a través de debates</w:t>
      </w:r>
      <w:r w:rsidR="001347DE">
        <w:rPr>
          <w:rFonts w:ascii="Times New Roman" w:hAnsi="Times New Roman" w:cs="Times New Roman"/>
          <w:sz w:val="24"/>
          <w:szCs w:val="24"/>
        </w:rPr>
        <w:t xml:space="preserve">, </w:t>
      </w:r>
      <w:r w:rsidR="000A7A8E" w:rsidRPr="00E77F35">
        <w:rPr>
          <w:rFonts w:ascii="Times New Roman" w:hAnsi="Times New Roman" w:cs="Times New Roman"/>
          <w:sz w:val="24"/>
          <w:szCs w:val="24"/>
        </w:rPr>
        <w:t xml:space="preserve">como expresión de un interés genuino, puedan generar </w:t>
      </w:r>
      <w:r w:rsidRPr="00E77F35">
        <w:rPr>
          <w:rFonts w:ascii="Times New Roman" w:hAnsi="Times New Roman" w:cs="Times New Roman"/>
          <w:sz w:val="24"/>
          <w:szCs w:val="24"/>
        </w:rPr>
        <w:t xml:space="preserve">proyectos y planes estratégicos que </w:t>
      </w:r>
      <w:r w:rsidR="000A7A8E" w:rsidRPr="00E77F35">
        <w:rPr>
          <w:rFonts w:ascii="Times New Roman" w:hAnsi="Times New Roman" w:cs="Times New Roman"/>
          <w:sz w:val="24"/>
          <w:szCs w:val="24"/>
        </w:rPr>
        <w:t>propongan</w:t>
      </w:r>
      <w:r w:rsidR="001347DE">
        <w:rPr>
          <w:rFonts w:ascii="Times New Roman" w:hAnsi="Times New Roman" w:cs="Times New Roman"/>
          <w:sz w:val="24"/>
          <w:szCs w:val="24"/>
        </w:rPr>
        <w:t xml:space="preserve"> concretar diversas</w:t>
      </w:r>
      <w:r w:rsidR="000A7A8E" w:rsidRPr="00E77F35">
        <w:rPr>
          <w:rFonts w:ascii="Times New Roman" w:hAnsi="Times New Roman" w:cs="Times New Roman"/>
          <w:sz w:val="24"/>
          <w:szCs w:val="24"/>
        </w:rPr>
        <w:t xml:space="preserve"> innovaciones</w:t>
      </w:r>
      <w:r w:rsidR="006F06BC" w:rsidRPr="00E77F35">
        <w:rPr>
          <w:rFonts w:ascii="Times New Roman" w:hAnsi="Times New Roman" w:cs="Times New Roman"/>
          <w:sz w:val="24"/>
          <w:szCs w:val="24"/>
        </w:rPr>
        <w:t xml:space="preserve">. Sólo </w:t>
      </w:r>
      <w:r w:rsidR="000A7A8E" w:rsidRPr="00E77F35">
        <w:rPr>
          <w:rFonts w:ascii="Times New Roman" w:hAnsi="Times New Roman" w:cs="Times New Roman"/>
          <w:sz w:val="24"/>
          <w:szCs w:val="24"/>
        </w:rPr>
        <w:t xml:space="preserve">una gestión de estas características daría lugar a “un proceso de reflexión participativa intra y extrauniversitaria; al diseño de escenarios </w:t>
      </w:r>
      <w:r w:rsidR="000A7A8E" w:rsidRPr="00E77F35">
        <w:rPr>
          <w:rFonts w:ascii="Times New Roman" w:hAnsi="Times New Roman" w:cs="Times New Roman"/>
          <w:sz w:val="24"/>
          <w:szCs w:val="24"/>
        </w:rPr>
        <w:lastRenderedPageBreak/>
        <w:t>prospectivos; asumir a la universidad como ámbito de creatividad y de innovación.” (Fernandez Lamarra, 2010, p.81)</w:t>
      </w:r>
    </w:p>
    <w:p w:rsidR="00DD73BD" w:rsidRDefault="00DD73BD" w:rsidP="00DD73BD">
      <w:pPr>
        <w:autoSpaceDE w:val="0"/>
        <w:autoSpaceDN w:val="0"/>
        <w:adjustRightInd w:val="0"/>
        <w:spacing w:after="0" w:line="360" w:lineRule="auto"/>
        <w:rPr>
          <w:rFonts w:ascii="Times New Roman" w:hAnsi="Times New Roman" w:cs="Times New Roman"/>
          <w:sz w:val="24"/>
          <w:szCs w:val="24"/>
        </w:rPr>
      </w:pPr>
    </w:p>
    <w:p w:rsidR="00923470" w:rsidRDefault="00DD73BD" w:rsidP="00DD73B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Para l</w:t>
      </w:r>
      <w:r w:rsidRPr="00D70A98">
        <w:rPr>
          <w:rFonts w:ascii="Times New Roman" w:hAnsi="Times New Roman" w:cs="Times New Roman"/>
          <w:sz w:val="24"/>
          <w:szCs w:val="24"/>
        </w:rPr>
        <w:t>a universida</w:t>
      </w:r>
      <w:r>
        <w:rPr>
          <w:rFonts w:ascii="Times New Roman" w:hAnsi="Times New Roman" w:cs="Times New Roman"/>
          <w:sz w:val="24"/>
          <w:szCs w:val="24"/>
        </w:rPr>
        <w:t>d</w:t>
      </w:r>
      <w:r w:rsidR="00923470">
        <w:rPr>
          <w:rFonts w:ascii="Times New Roman" w:hAnsi="Times New Roman" w:cs="Times New Roman"/>
          <w:sz w:val="24"/>
          <w:szCs w:val="24"/>
        </w:rPr>
        <w:t xml:space="preserve"> es fundamental tener la mirada puesta en lo que está por venir, dado que es la única forma de poder brindar a la sociedad, los profesionales necesarios que </w:t>
      </w:r>
      <w:r w:rsidR="00817209">
        <w:rPr>
          <w:rFonts w:ascii="Times New Roman" w:hAnsi="Times New Roman" w:cs="Times New Roman"/>
          <w:sz w:val="24"/>
          <w:szCs w:val="24"/>
        </w:rPr>
        <w:t xml:space="preserve">puedan analizar y </w:t>
      </w:r>
      <w:r w:rsidR="00923470">
        <w:rPr>
          <w:rFonts w:ascii="Times New Roman" w:hAnsi="Times New Roman" w:cs="Times New Roman"/>
          <w:sz w:val="24"/>
          <w:szCs w:val="24"/>
        </w:rPr>
        <w:t>res</w:t>
      </w:r>
      <w:r w:rsidR="00817209">
        <w:rPr>
          <w:rFonts w:ascii="Times New Roman" w:hAnsi="Times New Roman" w:cs="Times New Roman"/>
          <w:sz w:val="24"/>
          <w:szCs w:val="24"/>
        </w:rPr>
        <w:t>olver</w:t>
      </w:r>
      <w:r w:rsidR="00923470">
        <w:rPr>
          <w:rFonts w:ascii="Times New Roman" w:hAnsi="Times New Roman" w:cs="Times New Roman"/>
          <w:sz w:val="24"/>
          <w:szCs w:val="24"/>
        </w:rPr>
        <w:t xml:space="preserve"> las problemáticas de los nuevos tiempos, como así también definir líneas de investigación orientadas hacia las dificultades que el futuro pueda llegar a plantear.</w:t>
      </w:r>
    </w:p>
    <w:p w:rsidR="00923470" w:rsidRDefault="00923470" w:rsidP="00DD73BD">
      <w:pPr>
        <w:autoSpaceDE w:val="0"/>
        <w:autoSpaceDN w:val="0"/>
        <w:adjustRightInd w:val="0"/>
        <w:spacing w:after="0" w:line="360" w:lineRule="auto"/>
        <w:rPr>
          <w:rFonts w:ascii="Times New Roman" w:hAnsi="Times New Roman" w:cs="Times New Roman"/>
          <w:sz w:val="24"/>
          <w:szCs w:val="24"/>
        </w:rPr>
      </w:pPr>
    </w:p>
    <w:p w:rsidR="00DD73BD" w:rsidRDefault="00923470" w:rsidP="00DD73B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w:t>
      </w:r>
      <w:r w:rsidR="003211BF">
        <w:rPr>
          <w:rFonts w:ascii="Times New Roman" w:hAnsi="Times New Roman" w:cs="Times New Roman"/>
          <w:sz w:val="24"/>
          <w:szCs w:val="24"/>
        </w:rPr>
        <w:t>or lo mencionado, p</w:t>
      </w:r>
      <w:r>
        <w:rPr>
          <w:rFonts w:ascii="Times New Roman" w:hAnsi="Times New Roman" w:cs="Times New Roman"/>
          <w:sz w:val="24"/>
          <w:szCs w:val="24"/>
        </w:rPr>
        <w:t>ara la Educación Superior r</w:t>
      </w:r>
      <w:r w:rsidR="00DD73BD">
        <w:rPr>
          <w:rFonts w:ascii="Times New Roman" w:hAnsi="Times New Roman" w:cs="Times New Roman"/>
          <w:sz w:val="24"/>
          <w:szCs w:val="24"/>
        </w:rPr>
        <w:t>esulta “</w:t>
      </w:r>
      <w:r w:rsidR="00DD73BD" w:rsidRPr="00D70A98">
        <w:rPr>
          <w:rFonts w:ascii="Times New Roman" w:hAnsi="Times New Roman" w:cs="Times New Roman"/>
          <w:sz w:val="24"/>
          <w:szCs w:val="24"/>
        </w:rPr>
        <w:t>necesario y</w:t>
      </w:r>
      <w:r w:rsidR="00DD73BD" w:rsidRPr="00E77F35">
        <w:rPr>
          <w:rFonts w:ascii="Times New Roman" w:hAnsi="Times New Roman" w:cs="Times New Roman"/>
          <w:sz w:val="24"/>
          <w:szCs w:val="24"/>
        </w:rPr>
        <w:t xml:space="preserve"> urgente desde las políticas institucionales y nacionales revitalizar el ejercicio de la ciudadanía universitaria por parte de los académicos mediante el desarrollo de estrategias para que efectivamente puedan ejercer una participación activa y democrática</w:t>
      </w:r>
      <w:r w:rsidR="00DD73BD">
        <w:rPr>
          <w:rFonts w:ascii="Times New Roman" w:hAnsi="Times New Roman" w:cs="Times New Roman"/>
          <w:sz w:val="24"/>
          <w:szCs w:val="24"/>
        </w:rPr>
        <w:t>” (</w:t>
      </w:r>
      <w:r w:rsidR="00DD73BD" w:rsidRPr="00E77F35">
        <w:rPr>
          <w:rFonts w:ascii="Times New Roman" w:hAnsi="Times New Roman" w:cs="Times New Roman"/>
          <w:sz w:val="24"/>
          <w:szCs w:val="24"/>
        </w:rPr>
        <w:t>Centeno</w:t>
      </w:r>
      <w:r w:rsidR="00DD73BD">
        <w:rPr>
          <w:rFonts w:ascii="Times New Roman" w:hAnsi="Times New Roman" w:cs="Times New Roman"/>
          <w:sz w:val="24"/>
          <w:szCs w:val="24"/>
        </w:rPr>
        <w:t>, 2017,</w:t>
      </w:r>
      <w:r w:rsidR="00DD73BD" w:rsidRPr="00E77F35">
        <w:rPr>
          <w:rFonts w:ascii="Times New Roman" w:hAnsi="Times New Roman" w:cs="Times New Roman"/>
          <w:sz w:val="24"/>
          <w:szCs w:val="24"/>
        </w:rPr>
        <w:t xml:space="preserve"> p.243</w:t>
      </w:r>
      <w:r w:rsidR="00DD73BD">
        <w:rPr>
          <w:rFonts w:ascii="Times New Roman" w:hAnsi="Times New Roman" w:cs="Times New Roman"/>
          <w:sz w:val="24"/>
          <w:szCs w:val="24"/>
        </w:rPr>
        <w:t xml:space="preserve">), es decir poder crear espacios intra y extrainstitucionales que revitalicen el ejercicio </w:t>
      </w:r>
      <w:r w:rsidR="003211BF">
        <w:rPr>
          <w:rFonts w:ascii="Times New Roman" w:hAnsi="Times New Roman" w:cs="Times New Roman"/>
          <w:sz w:val="24"/>
          <w:szCs w:val="24"/>
        </w:rPr>
        <w:t xml:space="preserve">de una ciudadanía universitaria que pueda anticipar lo que vendrá, </w:t>
      </w:r>
      <w:r w:rsidR="00DD73BD">
        <w:rPr>
          <w:rFonts w:ascii="Times New Roman" w:hAnsi="Times New Roman" w:cs="Times New Roman"/>
          <w:sz w:val="24"/>
          <w:szCs w:val="24"/>
        </w:rPr>
        <w:t xml:space="preserve">que habría que volver a </w:t>
      </w:r>
      <w:r w:rsidR="005F59B7">
        <w:rPr>
          <w:rFonts w:ascii="Times New Roman" w:hAnsi="Times New Roman" w:cs="Times New Roman"/>
          <w:sz w:val="24"/>
          <w:szCs w:val="24"/>
        </w:rPr>
        <w:t>reposicionar</w:t>
      </w:r>
      <w:r w:rsidR="00DD73BD">
        <w:rPr>
          <w:rFonts w:ascii="Times New Roman" w:hAnsi="Times New Roman" w:cs="Times New Roman"/>
          <w:sz w:val="24"/>
          <w:szCs w:val="24"/>
        </w:rPr>
        <w:t>,</w:t>
      </w:r>
      <w:r w:rsidR="005F59B7">
        <w:rPr>
          <w:rFonts w:ascii="Times New Roman" w:hAnsi="Times New Roman" w:cs="Times New Roman"/>
          <w:sz w:val="24"/>
          <w:szCs w:val="24"/>
        </w:rPr>
        <w:t xml:space="preserve"> como un profesional altamente capacitado para estas tareas de previsión y análisis,</w:t>
      </w:r>
      <w:r w:rsidR="00DD73BD">
        <w:rPr>
          <w:rFonts w:ascii="Times New Roman" w:hAnsi="Times New Roman" w:cs="Times New Roman"/>
          <w:sz w:val="24"/>
          <w:szCs w:val="24"/>
        </w:rPr>
        <w:t xml:space="preserve"> en medio del mencionado espacio institucional formado por docentes, alumnos, investigadores y egresados, que sean capaces de soñar mañanas supe</w:t>
      </w:r>
      <w:r w:rsidR="00817209">
        <w:rPr>
          <w:rFonts w:ascii="Times New Roman" w:hAnsi="Times New Roman" w:cs="Times New Roman"/>
          <w:sz w:val="24"/>
          <w:szCs w:val="24"/>
        </w:rPr>
        <w:t>radores</w:t>
      </w:r>
      <w:r w:rsidR="00DD73BD">
        <w:rPr>
          <w:rFonts w:ascii="Times New Roman" w:hAnsi="Times New Roman" w:cs="Times New Roman"/>
          <w:sz w:val="24"/>
          <w:szCs w:val="24"/>
        </w:rPr>
        <w:t>.</w:t>
      </w:r>
    </w:p>
    <w:p w:rsidR="009152B6" w:rsidRDefault="009152B6" w:rsidP="00DD73BD">
      <w:pPr>
        <w:autoSpaceDE w:val="0"/>
        <w:autoSpaceDN w:val="0"/>
        <w:adjustRightInd w:val="0"/>
        <w:spacing w:after="0" w:line="360" w:lineRule="auto"/>
        <w:rPr>
          <w:rFonts w:ascii="Times New Roman" w:hAnsi="Times New Roman" w:cs="Times New Roman"/>
          <w:sz w:val="24"/>
          <w:szCs w:val="24"/>
        </w:rPr>
      </w:pPr>
    </w:p>
    <w:p w:rsidR="00B53B2F" w:rsidRDefault="001F4928" w:rsidP="00F21B5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La revitalización del ejercicio de la ciudadanía universitaria</w:t>
      </w:r>
      <w:r w:rsidR="00297B5B">
        <w:rPr>
          <w:rFonts w:ascii="Times New Roman" w:hAnsi="Times New Roman" w:cs="Times New Roman"/>
          <w:sz w:val="24"/>
          <w:szCs w:val="24"/>
        </w:rPr>
        <w:t>, puede verse enriqueci</w:t>
      </w:r>
      <w:r>
        <w:rPr>
          <w:rFonts w:ascii="Times New Roman" w:hAnsi="Times New Roman" w:cs="Times New Roman"/>
          <w:sz w:val="24"/>
          <w:szCs w:val="24"/>
        </w:rPr>
        <w:t xml:space="preserve">da a través de </w:t>
      </w:r>
      <w:r w:rsidR="009152B6">
        <w:rPr>
          <w:rFonts w:ascii="Times New Roman" w:hAnsi="Times New Roman" w:cs="Times New Roman"/>
          <w:sz w:val="24"/>
          <w:szCs w:val="24"/>
        </w:rPr>
        <w:t>Proyectos Inclusivos de</w:t>
      </w:r>
      <w:r w:rsidR="009152B6">
        <w:rPr>
          <w:rFonts w:ascii="Times New Roman" w:hAnsi="Times New Roman" w:cs="Times New Roman"/>
          <w:sz w:val="24"/>
          <w:szCs w:val="24"/>
        </w:rPr>
        <w:t xml:space="preserve"> Prácticas Sociales Educativas </w:t>
      </w:r>
      <w:r w:rsidR="009152B6">
        <w:rPr>
          <w:rFonts w:ascii="Times New Roman" w:hAnsi="Times New Roman" w:cs="Times New Roman"/>
          <w:sz w:val="24"/>
          <w:szCs w:val="24"/>
        </w:rPr>
        <w:t>que propicien el encuentro de estudiantes y docentes de diferentes carreras, años de ingreso y recorrido académico, que permita fortalecer las capa</w:t>
      </w:r>
      <w:r w:rsidR="00300796">
        <w:rPr>
          <w:rFonts w:ascii="Times New Roman" w:hAnsi="Times New Roman" w:cs="Times New Roman"/>
          <w:sz w:val="24"/>
          <w:szCs w:val="24"/>
        </w:rPr>
        <w:t>c</w:t>
      </w:r>
      <w:r w:rsidR="009152B6">
        <w:rPr>
          <w:rFonts w:ascii="Times New Roman" w:hAnsi="Times New Roman" w:cs="Times New Roman"/>
          <w:sz w:val="24"/>
          <w:szCs w:val="24"/>
        </w:rPr>
        <w:t>idades formativas.</w:t>
      </w:r>
    </w:p>
    <w:p w:rsidR="00297B5B" w:rsidRPr="00297B5B" w:rsidRDefault="00297B5B" w:rsidP="00297B5B">
      <w:pPr>
        <w:pStyle w:val="NormalWeb"/>
        <w:ind w:left="567"/>
        <w:rPr>
          <w:color w:val="000000"/>
          <w:sz w:val="22"/>
          <w:szCs w:val="22"/>
        </w:rPr>
      </w:pPr>
      <w:r w:rsidRPr="00297B5B">
        <w:rPr>
          <w:color w:val="000000"/>
          <w:sz w:val="22"/>
          <w:szCs w:val="22"/>
        </w:rPr>
        <w:t xml:space="preserve">ARTÍCULO 2°.- Las instituciones </w:t>
      </w:r>
      <w:r w:rsidR="00300796">
        <w:rPr>
          <w:rStyle w:val="Refdenotaalpie"/>
          <w:color w:val="000000"/>
          <w:sz w:val="22"/>
          <w:szCs w:val="22"/>
        </w:rPr>
        <w:footnoteReference w:id="1"/>
      </w:r>
      <w:r w:rsidRPr="00297B5B">
        <w:rPr>
          <w:color w:val="000000"/>
          <w:sz w:val="22"/>
          <w:szCs w:val="22"/>
        </w:rPr>
        <w:t>universitarias en el marco de su autonomía podrán determinar en base a su diseño curricular y los planes de estudio que formule,</w:t>
      </w:r>
      <w:r w:rsidRPr="00297B5B">
        <w:rPr>
          <w:color w:val="000000"/>
          <w:sz w:val="22"/>
          <w:szCs w:val="22"/>
        </w:rPr>
        <w:t xml:space="preserve"> las prác</w:t>
      </w:r>
      <w:r>
        <w:rPr>
          <w:color w:val="000000"/>
          <w:sz w:val="22"/>
          <w:szCs w:val="22"/>
        </w:rPr>
        <w:t>-</w:t>
      </w:r>
      <w:r w:rsidRPr="00297B5B">
        <w:rPr>
          <w:color w:val="000000"/>
          <w:sz w:val="22"/>
          <w:szCs w:val="22"/>
        </w:rPr>
        <w:t>ticas sociales educati</w:t>
      </w:r>
      <w:r w:rsidRPr="00297B5B">
        <w:rPr>
          <w:color w:val="000000"/>
          <w:sz w:val="22"/>
          <w:szCs w:val="22"/>
        </w:rPr>
        <w:t>vas que resulten relevantes para fomentar la participación de los estudiantes universitarios en la identificación, intervención y solución concreta de proble</w:t>
      </w:r>
      <w:r>
        <w:rPr>
          <w:color w:val="000000"/>
          <w:sz w:val="22"/>
          <w:szCs w:val="22"/>
        </w:rPr>
        <w:t>-</w:t>
      </w:r>
      <w:r w:rsidRPr="00297B5B">
        <w:rPr>
          <w:color w:val="000000"/>
          <w:sz w:val="22"/>
          <w:szCs w:val="22"/>
        </w:rPr>
        <w:t>máticas sociales, producti</w:t>
      </w:r>
      <w:r w:rsidR="009152B6">
        <w:rPr>
          <w:color w:val="000000"/>
          <w:sz w:val="22"/>
          <w:szCs w:val="22"/>
        </w:rPr>
        <w:t>vas y cultu</w:t>
      </w:r>
      <w:r w:rsidRPr="00297B5B">
        <w:rPr>
          <w:color w:val="000000"/>
          <w:sz w:val="22"/>
          <w:szCs w:val="22"/>
        </w:rPr>
        <w:t>rales en el área de influencia; la atención, diagnós</w:t>
      </w:r>
      <w:r>
        <w:rPr>
          <w:color w:val="000000"/>
          <w:sz w:val="22"/>
          <w:szCs w:val="22"/>
        </w:rPr>
        <w:t>-</w:t>
      </w:r>
      <w:r w:rsidRPr="00297B5B">
        <w:rPr>
          <w:color w:val="000000"/>
          <w:sz w:val="22"/>
          <w:szCs w:val="22"/>
        </w:rPr>
        <w:t>tico, análisis y propuesta de solución de casos que provengan del entorno social, o bien la formulación de proyectos de base social o con resultado social significativo y promuevan el compromiso en los futuros profesionales, a través de la comprensión de la función so</w:t>
      </w:r>
      <w:r>
        <w:rPr>
          <w:color w:val="000000"/>
          <w:sz w:val="22"/>
          <w:szCs w:val="22"/>
        </w:rPr>
        <w:t>-</w:t>
      </w:r>
      <w:r w:rsidRPr="00297B5B">
        <w:rPr>
          <w:color w:val="000000"/>
          <w:sz w:val="22"/>
          <w:szCs w:val="22"/>
        </w:rPr>
        <w:t>cial del conocimiento, la ciencia y la tecnología.</w:t>
      </w:r>
      <w:r>
        <w:rPr>
          <w:color w:val="000000"/>
          <w:sz w:val="22"/>
          <w:szCs w:val="22"/>
        </w:rPr>
        <w:t xml:space="preserve"> (Resolución 233-E/2018)</w:t>
      </w:r>
      <w:r w:rsidR="00300796">
        <w:rPr>
          <w:rStyle w:val="Refdenotaalpie"/>
          <w:color w:val="000000"/>
          <w:sz w:val="22"/>
          <w:szCs w:val="22"/>
        </w:rPr>
        <w:footnoteReference w:id="2"/>
      </w:r>
      <w:bookmarkStart w:id="0" w:name="_GoBack"/>
      <w:bookmarkEnd w:id="0"/>
    </w:p>
    <w:p w:rsidR="005F59B7" w:rsidRDefault="00F21B5E" w:rsidP="002B65D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Es importante considerar que l</w:t>
      </w:r>
      <w:r w:rsidRPr="00E77F35">
        <w:rPr>
          <w:rFonts w:ascii="Times New Roman" w:hAnsi="Times New Roman" w:cs="Times New Roman"/>
          <w:sz w:val="24"/>
          <w:szCs w:val="24"/>
        </w:rPr>
        <w:t>os hacedores de lo nuevo participan del gran juego social de la vida académica, y que debe</w:t>
      </w:r>
      <w:r>
        <w:rPr>
          <w:rFonts w:ascii="Times New Roman" w:hAnsi="Times New Roman" w:cs="Times New Roman"/>
          <w:sz w:val="24"/>
          <w:szCs w:val="24"/>
        </w:rPr>
        <w:t>n ser convo</w:t>
      </w:r>
      <w:r w:rsidRPr="00E77F35">
        <w:rPr>
          <w:rFonts w:ascii="Times New Roman" w:hAnsi="Times New Roman" w:cs="Times New Roman"/>
          <w:sz w:val="24"/>
          <w:szCs w:val="24"/>
        </w:rPr>
        <w:t>cados a formar parte de equipos de trabajo</w:t>
      </w:r>
      <w:r w:rsidR="007A1173">
        <w:rPr>
          <w:rFonts w:ascii="Times New Roman" w:hAnsi="Times New Roman" w:cs="Times New Roman"/>
          <w:sz w:val="24"/>
          <w:szCs w:val="24"/>
        </w:rPr>
        <w:t xml:space="preserve"> verdaderamente inclusivos de las diferencias</w:t>
      </w:r>
      <w:r w:rsidRPr="00E77F35">
        <w:rPr>
          <w:rFonts w:ascii="Times New Roman" w:hAnsi="Times New Roman" w:cs="Times New Roman"/>
          <w:sz w:val="24"/>
          <w:szCs w:val="24"/>
        </w:rPr>
        <w:t>,</w:t>
      </w:r>
      <w:r w:rsidR="007A1173">
        <w:rPr>
          <w:rFonts w:ascii="Times New Roman" w:hAnsi="Times New Roman" w:cs="Times New Roman"/>
          <w:sz w:val="24"/>
          <w:szCs w:val="24"/>
        </w:rPr>
        <w:t xml:space="preserve"> para que en interacción con otros universos culturales se</w:t>
      </w:r>
      <w:r w:rsidRPr="00E77F35">
        <w:rPr>
          <w:rFonts w:ascii="Times New Roman" w:hAnsi="Times New Roman" w:cs="Times New Roman"/>
          <w:sz w:val="24"/>
          <w:szCs w:val="24"/>
        </w:rPr>
        <w:t xml:space="preserve"> facilit</w:t>
      </w:r>
      <w:r w:rsidR="007A1173">
        <w:rPr>
          <w:rFonts w:ascii="Times New Roman" w:hAnsi="Times New Roman" w:cs="Times New Roman"/>
          <w:sz w:val="24"/>
          <w:szCs w:val="24"/>
        </w:rPr>
        <w:t>e</w:t>
      </w:r>
      <w:r w:rsidRPr="00E77F35">
        <w:rPr>
          <w:rFonts w:ascii="Times New Roman" w:hAnsi="Times New Roman" w:cs="Times New Roman"/>
          <w:sz w:val="24"/>
          <w:szCs w:val="24"/>
        </w:rPr>
        <w:t xml:space="preserve"> la creación de caminos que posibiliten el acercamiento hacia </w:t>
      </w:r>
      <w:r w:rsidR="00817209">
        <w:rPr>
          <w:rFonts w:ascii="Times New Roman" w:hAnsi="Times New Roman" w:cs="Times New Roman"/>
          <w:sz w:val="24"/>
          <w:szCs w:val="24"/>
        </w:rPr>
        <w:t>las innovaciones, que</w:t>
      </w:r>
      <w:r w:rsidR="002B65D8" w:rsidRPr="00E77F35">
        <w:rPr>
          <w:rFonts w:ascii="Times New Roman" w:hAnsi="Times New Roman" w:cs="Times New Roman"/>
          <w:sz w:val="24"/>
          <w:szCs w:val="24"/>
        </w:rPr>
        <w:t xml:space="preserve"> siempre</w:t>
      </w:r>
      <w:r w:rsidR="00817209">
        <w:rPr>
          <w:rFonts w:ascii="Times New Roman" w:hAnsi="Times New Roman" w:cs="Times New Roman"/>
          <w:sz w:val="24"/>
          <w:szCs w:val="24"/>
        </w:rPr>
        <w:t xml:space="preserve"> son</w:t>
      </w:r>
      <w:r w:rsidR="002B65D8" w:rsidRPr="00E77F35">
        <w:rPr>
          <w:rFonts w:ascii="Times New Roman" w:hAnsi="Times New Roman" w:cs="Times New Roman"/>
          <w:sz w:val="24"/>
          <w:szCs w:val="24"/>
        </w:rPr>
        <w:t xml:space="preserve"> el logro de un grupo social, que en el interior de su operatoria, logra superar la ceguera de la propia mirada</w:t>
      </w:r>
      <w:r w:rsidR="00133734" w:rsidRPr="00133734">
        <w:rPr>
          <w:rFonts w:ascii="Times New Roman" w:hAnsi="Times New Roman" w:cs="Times New Roman"/>
          <w:sz w:val="24"/>
          <w:szCs w:val="24"/>
        </w:rPr>
        <w:t xml:space="preserve"> </w:t>
      </w:r>
      <w:r w:rsidR="00133734" w:rsidRPr="005F3D74">
        <w:rPr>
          <w:rFonts w:ascii="Times New Roman" w:hAnsi="Times New Roman" w:cs="Times New Roman"/>
          <w:sz w:val="24"/>
          <w:szCs w:val="24"/>
        </w:rPr>
        <w:t>Matus (</w:t>
      </w:r>
      <w:r w:rsidR="005F3D74" w:rsidRPr="005F3D74">
        <w:rPr>
          <w:rFonts w:ascii="Times New Roman" w:hAnsi="Times New Roman" w:cs="Times New Roman"/>
          <w:sz w:val="24"/>
          <w:szCs w:val="24"/>
        </w:rPr>
        <w:t>2008</w:t>
      </w:r>
      <w:r w:rsidR="00133734" w:rsidRPr="005F3D74">
        <w:rPr>
          <w:rFonts w:ascii="Times New Roman" w:hAnsi="Times New Roman" w:cs="Times New Roman"/>
          <w:sz w:val="24"/>
          <w:szCs w:val="24"/>
        </w:rPr>
        <w:t>)</w:t>
      </w:r>
      <w:r w:rsidR="002B65D8" w:rsidRPr="005F3D74">
        <w:rPr>
          <w:rFonts w:ascii="Times New Roman" w:hAnsi="Times New Roman" w:cs="Times New Roman"/>
          <w:sz w:val="24"/>
          <w:szCs w:val="24"/>
        </w:rPr>
        <w:t>,</w:t>
      </w:r>
      <w:r w:rsidR="002B65D8" w:rsidRPr="00E77F35">
        <w:rPr>
          <w:rFonts w:ascii="Times New Roman" w:hAnsi="Times New Roman" w:cs="Times New Roman"/>
          <w:sz w:val="24"/>
          <w:szCs w:val="24"/>
        </w:rPr>
        <w:t xml:space="preserve"> para incluir la mirada del otro jugador que siempre suma l</w:t>
      </w:r>
      <w:r w:rsidR="007A1173">
        <w:rPr>
          <w:rFonts w:ascii="Times New Roman" w:hAnsi="Times New Roman" w:cs="Times New Roman"/>
          <w:sz w:val="24"/>
          <w:szCs w:val="24"/>
        </w:rPr>
        <w:t>a riqueza de su trayectoria</w:t>
      </w:r>
      <w:r w:rsidR="002B65D8" w:rsidRPr="00E77F35">
        <w:rPr>
          <w:rFonts w:ascii="Times New Roman" w:hAnsi="Times New Roman" w:cs="Times New Roman"/>
          <w:sz w:val="24"/>
          <w:szCs w:val="24"/>
        </w:rPr>
        <w:t>, a la comunidad pens</w:t>
      </w:r>
      <w:r w:rsidR="00133734">
        <w:rPr>
          <w:rFonts w:ascii="Times New Roman" w:hAnsi="Times New Roman" w:cs="Times New Roman"/>
          <w:sz w:val="24"/>
          <w:szCs w:val="24"/>
        </w:rPr>
        <w:t xml:space="preserve">ante. </w:t>
      </w:r>
    </w:p>
    <w:p w:rsidR="005F59B7" w:rsidRDefault="005F59B7" w:rsidP="002B65D8">
      <w:pPr>
        <w:autoSpaceDE w:val="0"/>
        <w:autoSpaceDN w:val="0"/>
        <w:adjustRightInd w:val="0"/>
        <w:spacing w:after="0" w:line="360" w:lineRule="auto"/>
        <w:rPr>
          <w:rFonts w:ascii="Times New Roman" w:hAnsi="Times New Roman" w:cs="Times New Roman"/>
          <w:sz w:val="24"/>
          <w:szCs w:val="24"/>
        </w:rPr>
      </w:pPr>
    </w:p>
    <w:p w:rsidR="002B65D8" w:rsidRDefault="00133734" w:rsidP="002B65D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L</w:t>
      </w:r>
      <w:r w:rsidR="002B65D8" w:rsidRPr="00E77F35">
        <w:rPr>
          <w:rFonts w:ascii="Times New Roman" w:hAnsi="Times New Roman" w:cs="Times New Roman"/>
          <w:sz w:val="24"/>
          <w:szCs w:val="24"/>
        </w:rPr>
        <w:t>a experiencia personal del sujeto que está implicado en la innovación, no alcanza para planificar, organiz</w:t>
      </w:r>
      <w:r>
        <w:rPr>
          <w:rFonts w:ascii="Times New Roman" w:hAnsi="Times New Roman" w:cs="Times New Roman"/>
          <w:sz w:val="24"/>
          <w:szCs w:val="24"/>
        </w:rPr>
        <w:t>ar y evaluar una innovación, tien</w:t>
      </w:r>
      <w:r w:rsidR="002B65D8" w:rsidRPr="00E77F35">
        <w:rPr>
          <w:rFonts w:ascii="Times New Roman" w:hAnsi="Times New Roman" w:cs="Times New Roman"/>
          <w:sz w:val="24"/>
          <w:szCs w:val="24"/>
        </w:rPr>
        <w:t xml:space="preserve">e </w:t>
      </w:r>
      <w:r>
        <w:rPr>
          <w:rFonts w:ascii="Times New Roman" w:hAnsi="Times New Roman" w:cs="Times New Roman"/>
          <w:sz w:val="24"/>
          <w:szCs w:val="24"/>
        </w:rPr>
        <w:t xml:space="preserve">que </w:t>
      </w:r>
      <w:r w:rsidR="002B65D8" w:rsidRPr="00E77F35">
        <w:rPr>
          <w:rFonts w:ascii="Times New Roman" w:hAnsi="Times New Roman" w:cs="Times New Roman"/>
          <w:sz w:val="24"/>
          <w:szCs w:val="24"/>
        </w:rPr>
        <w:t>ser conv</w:t>
      </w:r>
      <w:r>
        <w:rPr>
          <w:rFonts w:ascii="Times New Roman" w:hAnsi="Times New Roman" w:cs="Times New Roman"/>
          <w:sz w:val="24"/>
          <w:szCs w:val="24"/>
        </w:rPr>
        <w:t>ocado por una gestión que ejerza</w:t>
      </w:r>
      <w:r w:rsidR="002B65D8" w:rsidRPr="00E77F35">
        <w:rPr>
          <w:rFonts w:ascii="Times New Roman" w:hAnsi="Times New Roman" w:cs="Times New Roman"/>
          <w:sz w:val="24"/>
          <w:szCs w:val="24"/>
        </w:rPr>
        <w:t xml:space="preserve"> un </w:t>
      </w:r>
      <w:r>
        <w:rPr>
          <w:rFonts w:ascii="Times New Roman" w:hAnsi="Times New Roman" w:cs="Times New Roman"/>
          <w:sz w:val="24"/>
          <w:szCs w:val="24"/>
        </w:rPr>
        <w:t>liderazgo democrático, que congregue</w:t>
      </w:r>
      <w:r w:rsidR="002B65D8" w:rsidRPr="00E77F35">
        <w:rPr>
          <w:rFonts w:ascii="Times New Roman" w:hAnsi="Times New Roman" w:cs="Times New Roman"/>
          <w:sz w:val="24"/>
          <w:szCs w:val="24"/>
        </w:rPr>
        <w:t xml:space="preserve"> a diferentes actores académicos, </w:t>
      </w:r>
      <w:r w:rsidR="007A1173">
        <w:rPr>
          <w:rFonts w:ascii="Times New Roman" w:hAnsi="Times New Roman" w:cs="Times New Roman"/>
          <w:sz w:val="24"/>
          <w:szCs w:val="24"/>
        </w:rPr>
        <w:t xml:space="preserve">a estudiantes recién ingresados, a otros próximos a egresar, </w:t>
      </w:r>
      <w:r w:rsidR="002B65D8" w:rsidRPr="00E77F35">
        <w:rPr>
          <w:rFonts w:ascii="Times New Roman" w:hAnsi="Times New Roman" w:cs="Times New Roman"/>
          <w:sz w:val="24"/>
          <w:szCs w:val="24"/>
        </w:rPr>
        <w:t xml:space="preserve">para que se </w:t>
      </w:r>
      <w:r w:rsidR="00817209">
        <w:rPr>
          <w:rFonts w:ascii="Times New Roman" w:hAnsi="Times New Roman" w:cs="Times New Roman"/>
          <w:sz w:val="24"/>
          <w:szCs w:val="24"/>
        </w:rPr>
        <w:t>reúnan</w:t>
      </w:r>
      <w:r w:rsidR="002B65D8" w:rsidRPr="00E77F35">
        <w:rPr>
          <w:rFonts w:ascii="Times New Roman" w:hAnsi="Times New Roman" w:cs="Times New Roman"/>
          <w:sz w:val="24"/>
          <w:szCs w:val="24"/>
        </w:rPr>
        <w:t xml:space="preserve"> a gestar desde ese núcleo social, un proyecto innovador. “En este sentido, no hay innovación que se sustente por sí misma, sino que requiere de un soporte, que son las personas en interrelación.” </w:t>
      </w:r>
      <w:r w:rsidR="002B65D8" w:rsidRPr="005F3D74">
        <w:rPr>
          <w:rFonts w:ascii="Times New Roman" w:hAnsi="Times New Roman" w:cs="Times New Roman"/>
          <w:sz w:val="24"/>
          <w:szCs w:val="24"/>
        </w:rPr>
        <w:t>(Fernandez Lamarra, 2015, Morrish 1976, p.30)</w:t>
      </w:r>
    </w:p>
    <w:p w:rsidR="002B65D8" w:rsidRDefault="002B65D8" w:rsidP="002B65D8">
      <w:pPr>
        <w:autoSpaceDE w:val="0"/>
        <w:autoSpaceDN w:val="0"/>
        <w:adjustRightInd w:val="0"/>
        <w:spacing w:after="0" w:line="360" w:lineRule="auto"/>
        <w:rPr>
          <w:rFonts w:ascii="Times New Roman" w:hAnsi="Times New Roman" w:cs="Times New Roman"/>
          <w:sz w:val="24"/>
          <w:szCs w:val="24"/>
        </w:rPr>
      </w:pPr>
    </w:p>
    <w:p w:rsidR="00595258" w:rsidRDefault="00133734" w:rsidP="002B65D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La organización de espacios de interrelación académica, posibilitarán superar la </w:t>
      </w:r>
      <w:r w:rsidR="002B65D8" w:rsidRPr="00E77F35">
        <w:rPr>
          <w:rFonts w:ascii="Times New Roman" w:hAnsi="Times New Roman" w:cs="Times New Roman"/>
          <w:sz w:val="24"/>
          <w:szCs w:val="24"/>
        </w:rPr>
        <w:t xml:space="preserve">ceguera situacional. </w:t>
      </w:r>
      <w:r>
        <w:rPr>
          <w:rFonts w:ascii="Times New Roman" w:hAnsi="Times New Roman" w:cs="Times New Roman"/>
          <w:sz w:val="24"/>
          <w:szCs w:val="24"/>
        </w:rPr>
        <w:t>“</w:t>
      </w:r>
      <w:r w:rsidR="002B65D8" w:rsidRPr="00E77F35">
        <w:rPr>
          <w:rFonts w:ascii="Times New Roman" w:hAnsi="Times New Roman" w:cs="Times New Roman"/>
          <w:sz w:val="24"/>
          <w:szCs w:val="24"/>
        </w:rPr>
        <w:t>Estamos ciegos a una parte del mundo, exactamente aquella parte que los otros jugadores ven y aprecian y nosotros no vemos ni valoramos.” (Matus,</w:t>
      </w:r>
      <w:r w:rsidR="005F3D74">
        <w:rPr>
          <w:rFonts w:ascii="Times New Roman" w:hAnsi="Times New Roman" w:cs="Times New Roman"/>
          <w:sz w:val="24"/>
          <w:szCs w:val="24"/>
        </w:rPr>
        <w:t xml:space="preserve"> 2008, </w:t>
      </w:r>
      <w:r w:rsidR="002B65D8" w:rsidRPr="00E77F35">
        <w:rPr>
          <w:rFonts w:ascii="Times New Roman" w:hAnsi="Times New Roman" w:cs="Times New Roman"/>
          <w:sz w:val="24"/>
          <w:szCs w:val="24"/>
        </w:rPr>
        <w:t xml:space="preserve"> p.189) y por ese motivo, </w:t>
      </w:r>
      <w:r w:rsidR="00A953FA">
        <w:rPr>
          <w:rFonts w:ascii="Times New Roman" w:hAnsi="Times New Roman" w:cs="Times New Roman"/>
          <w:sz w:val="24"/>
          <w:szCs w:val="24"/>
        </w:rPr>
        <w:t xml:space="preserve">resulta urgente </w:t>
      </w:r>
      <w:r w:rsidR="002B65D8" w:rsidRPr="00E77F35">
        <w:rPr>
          <w:rFonts w:ascii="Times New Roman" w:hAnsi="Times New Roman" w:cs="Times New Roman"/>
          <w:sz w:val="24"/>
          <w:szCs w:val="24"/>
        </w:rPr>
        <w:t>encontrar estrategias institucionales que atraigan a di</w:t>
      </w:r>
      <w:r w:rsidR="00A953FA">
        <w:rPr>
          <w:rFonts w:ascii="Times New Roman" w:hAnsi="Times New Roman" w:cs="Times New Roman"/>
          <w:sz w:val="24"/>
          <w:szCs w:val="24"/>
        </w:rPr>
        <w:t>ferentes actores, a sumarse a al</w:t>
      </w:r>
      <w:r w:rsidR="002B65D8" w:rsidRPr="00E77F35">
        <w:rPr>
          <w:rFonts w:ascii="Times New Roman" w:hAnsi="Times New Roman" w:cs="Times New Roman"/>
          <w:sz w:val="24"/>
          <w:szCs w:val="24"/>
        </w:rPr>
        <w:t xml:space="preserve"> colectivo académico</w:t>
      </w:r>
      <w:r w:rsidR="00A953FA">
        <w:rPr>
          <w:rFonts w:ascii="Times New Roman" w:hAnsi="Times New Roman" w:cs="Times New Roman"/>
          <w:sz w:val="24"/>
          <w:szCs w:val="24"/>
        </w:rPr>
        <w:t xml:space="preserve"> de la innovación, cuya tarea será la de </w:t>
      </w:r>
      <w:r w:rsidR="002B65D8" w:rsidRPr="00E77F35">
        <w:rPr>
          <w:rFonts w:ascii="Times New Roman" w:hAnsi="Times New Roman" w:cs="Times New Roman"/>
          <w:sz w:val="24"/>
          <w:szCs w:val="24"/>
        </w:rPr>
        <w:t>peregrinar</w:t>
      </w:r>
      <w:r w:rsidR="00A953FA">
        <w:rPr>
          <w:rFonts w:ascii="Times New Roman" w:hAnsi="Times New Roman" w:cs="Times New Roman"/>
          <w:sz w:val="24"/>
          <w:szCs w:val="24"/>
        </w:rPr>
        <w:t xml:space="preserve"> desde el territorio de lo conocido,</w:t>
      </w:r>
      <w:r w:rsidR="002B65D8" w:rsidRPr="00E77F35">
        <w:rPr>
          <w:rFonts w:ascii="Times New Roman" w:hAnsi="Times New Roman" w:cs="Times New Roman"/>
          <w:sz w:val="24"/>
          <w:szCs w:val="24"/>
        </w:rPr>
        <w:t xml:space="preserve"> hacia el h</w:t>
      </w:r>
      <w:r w:rsidR="00A953FA">
        <w:rPr>
          <w:rFonts w:ascii="Times New Roman" w:hAnsi="Times New Roman" w:cs="Times New Roman"/>
          <w:sz w:val="24"/>
          <w:szCs w:val="24"/>
        </w:rPr>
        <w:t>allazgo de lo aún no encontrado.</w:t>
      </w:r>
      <w:r w:rsidR="002B65D8" w:rsidRPr="00E77F35">
        <w:rPr>
          <w:rFonts w:ascii="Times New Roman" w:hAnsi="Times New Roman" w:cs="Times New Roman"/>
          <w:sz w:val="24"/>
          <w:szCs w:val="24"/>
        </w:rPr>
        <w:t xml:space="preserve"> </w:t>
      </w:r>
      <w:r w:rsidR="00A953FA">
        <w:rPr>
          <w:rFonts w:ascii="Times New Roman" w:hAnsi="Times New Roman" w:cs="Times New Roman"/>
          <w:sz w:val="24"/>
          <w:szCs w:val="24"/>
        </w:rPr>
        <w:t>Este andar implica</w:t>
      </w:r>
      <w:r w:rsidR="005F59B7">
        <w:rPr>
          <w:rFonts w:ascii="Times New Roman" w:hAnsi="Times New Roman" w:cs="Times New Roman"/>
          <w:sz w:val="24"/>
          <w:szCs w:val="24"/>
        </w:rPr>
        <w:t>rá</w:t>
      </w:r>
      <w:r w:rsidR="00A953FA">
        <w:rPr>
          <w:rFonts w:ascii="Times New Roman" w:hAnsi="Times New Roman" w:cs="Times New Roman"/>
          <w:sz w:val="24"/>
          <w:szCs w:val="24"/>
        </w:rPr>
        <w:t xml:space="preserve"> un desarraigo de lo propio, </w:t>
      </w:r>
      <w:r w:rsidR="00595258">
        <w:rPr>
          <w:rFonts w:ascii="Times New Roman" w:hAnsi="Times New Roman" w:cs="Times New Roman"/>
          <w:sz w:val="24"/>
          <w:szCs w:val="24"/>
        </w:rPr>
        <w:t xml:space="preserve">lo familiar, lo recorrido, </w:t>
      </w:r>
      <w:r w:rsidR="00A953FA">
        <w:rPr>
          <w:rFonts w:ascii="Times New Roman" w:hAnsi="Times New Roman" w:cs="Times New Roman"/>
          <w:sz w:val="24"/>
          <w:szCs w:val="24"/>
        </w:rPr>
        <w:t xml:space="preserve">para aventurarse hacia </w:t>
      </w:r>
      <w:r w:rsidR="00595258">
        <w:rPr>
          <w:rFonts w:ascii="Times New Roman" w:hAnsi="Times New Roman" w:cs="Times New Roman"/>
          <w:sz w:val="24"/>
          <w:szCs w:val="24"/>
        </w:rPr>
        <w:t>la incertidumbre de lo nuevo y, para ello, será imprescindible compartir miedos,</w:t>
      </w:r>
      <w:r w:rsidR="007A1173">
        <w:rPr>
          <w:rFonts w:ascii="Times New Roman" w:hAnsi="Times New Roman" w:cs="Times New Roman"/>
          <w:sz w:val="24"/>
          <w:szCs w:val="24"/>
        </w:rPr>
        <w:t xml:space="preserve"> capacidades diferentes,</w:t>
      </w:r>
      <w:r w:rsidR="002B65D8" w:rsidRPr="00E77F35">
        <w:rPr>
          <w:rFonts w:ascii="Times New Roman" w:hAnsi="Times New Roman" w:cs="Times New Roman"/>
          <w:sz w:val="24"/>
          <w:szCs w:val="24"/>
        </w:rPr>
        <w:t xml:space="preserve"> riesgos, esfuerzos, preguntas, datos, interpretaciones, </w:t>
      </w:r>
      <w:r w:rsidR="002B65D8">
        <w:rPr>
          <w:rFonts w:ascii="Times New Roman" w:hAnsi="Times New Roman" w:cs="Times New Roman"/>
          <w:sz w:val="24"/>
          <w:szCs w:val="24"/>
        </w:rPr>
        <w:t>guiados por</w:t>
      </w:r>
      <w:r w:rsidR="002B65D8" w:rsidRPr="00E77F35">
        <w:rPr>
          <w:rFonts w:ascii="Times New Roman" w:hAnsi="Times New Roman" w:cs="Times New Roman"/>
          <w:sz w:val="24"/>
          <w:szCs w:val="24"/>
        </w:rPr>
        <w:t xml:space="preserve"> un genuino interés</w:t>
      </w:r>
      <w:r w:rsidR="002B65D8">
        <w:rPr>
          <w:rFonts w:ascii="Times New Roman" w:hAnsi="Times New Roman" w:cs="Times New Roman"/>
          <w:sz w:val="24"/>
          <w:szCs w:val="24"/>
        </w:rPr>
        <w:t xml:space="preserve"> de búsqueda</w:t>
      </w:r>
      <w:r w:rsidR="00595258">
        <w:rPr>
          <w:rFonts w:ascii="Times New Roman" w:hAnsi="Times New Roman" w:cs="Times New Roman"/>
          <w:sz w:val="24"/>
          <w:szCs w:val="24"/>
        </w:rPr>
        <w:t xml:space="preserve"> de la mejora, que es el núcleo esencial de toda innovación</w:t>
      </w:r>
      <w:r w:rsidR="002B65D8">
        <w:rPr>
          <w:rFonts w:ascii="Times New Roman" w:hAnsi="Times New Roman" w:cs="Times New Roman"/>
          <w:sz w:val="24"/>
          <w:szCs w:val="24"/>
        </w:rPr>
        <w:t xml:space="preserve">. </w:t>
      </w:r>
    </w:p>
    <w:p w:rsidR="00595258" w:rsidRDefault="00595258" w:rsidP="002B65D8">
      <w:pPr>
        <w:autoSpaceDE w:val="0"/>
        <w:autoSpaceDN w:val="0"/>
        <w:adjustRightInd w:val="0"/>
        <w:spacing w:after="0" w:line="360" w:lineRule="auto"/>
        <w:rPr>
          <w:rFonts w:ascii="Times New Roman" w:hAnsi="Times New Roman" w:cs="Times New Roman"/>
          <w:sz w:val="24"/>
          <w:szCs w:val="24"/>
        </w:rPr>
      </w:pPr>
    </w:p>
    <w:p w:rsidR="002B65D8" w:rsidRPr="00E77F35" w:rsidRDefault="00595258" w:rsidP="002B65D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Por lo antedicho, es importante sostener que la construcción de un proyecto innovador, requiere superar la tendencia individualista que suele imperar en el reino de la academia</w:t>
      </w:r>
      <w:r w:rsidR="002B65D8" w:rsidRPr="00E77F35">
        <w:rPr>
          <w:rFonts w:ascii="Times New Roman" w:hAnsi="Times New Roman" w:cs="Times New Roman"/>
          <w:sz w:val="24"/>
          <w:szCs w:val="24"/>
        </w:rPr>
        <w:t xml:space="preserve">. </w:t>
      </w:r>
    </w:p>
    <w:p w:rsidR="002B65D8" w:rsidRPr="002B65D8" w:rsidRDefault="002B65D8" w:rsidP="002B65D8">
      <w:pPr>
        <w:tabs>
          <w:tab w:val="left" w:pos="851"/>
        </w:tabs>
        <w:autoSpaceDE w:val="0"/>
        <w:autoSpaceDN w:val="0"/>
        <w:adjustRightInd w:val="0"/>
        <w:spacing w:after="0" w:line="360" w:lineRule="auto"/>
        <w:ind w:left="709"/>
        <w:rPr>
          <w:rFonts w:ascii="Times New Roman" w:hAnsi="Times New Roman" w:cs="Times New Roman"/>
        </w:rPr>
      </w:pPr>
      <w:r w:rsidRPr="002B65D8">
        <w:rPr>
          <w:rFonts w:ascii="Times New Roman" w:hAnsi="Times New Roman" w:cs="Times New Roman"/>
        </w:rPr>
        <w:t>Ya que la evolución de la mente homínida</w:t>
      </w:r>
      <w:r w:rsidR="005F59B7">
        <w:rPr>
          <w:rFonts w:ascii="Times New Roman" w:hAnsi="Times New Roman" w:cs="Times New Roman"/>
        </w:rPr>
        <w:t>,</w:t>
      </w:r>
      <w:r w:rsidRPr="002B65D8">
        <w:rPr>
          <w:rFonts w:ascii="Times New Roman" w:hAnsi="Times New Roman" w:cs="Times New Roman"/>
        </w:rPr>
        <w:t xml:space="preserve"> está ligada al desarrollo de una forma de vida en la que la “realidad” está representada por un simbolismo compartido por los </w:t>
      </w:r>
      <w:r w:rsidRPr="002B65D8">
        <w:rPr>
          <w:rFonts w:ascii="Times New Roman" w:hAnsi="Times New Roman" w:cs="Times New Roman"/>
        </w:rPr>
        <w:lastRenderedPageBreak/>
        <w:t>miembros de una comu</w:t>
      </w:r>
      <w:r w:rsidR="005F59B7">
        <w:rPr>
          <w:rFonts w:ascii="Times New Roman" w:hAnsi="Times New Roman" w:cs="Times New Roman"/>
        </w:rPr>
        <w:t xml:space="preserve">nidad </w:t>
      </w:r>
      <w:r w:rsidRPr="002B65D8">
        <w:rPr>
          <w:rFonts w:ascii="Times New Roman" w:hAnsi="Times New Roman" w:cs="Times New Roman"/>
        </w:rPr>
        <w:t>cultural</w:t>
      </w:r>
      <w:r w:rsidR="005F59B7">
        <w:rPr>
          <w:rFonts w:ascii="Times New Roman" w:hAnsi="Times New Roman" w:cs="Times New Roman"/>
        </w:rPr>
        <w:t>,</w:t>
      </w:r>
      <w:r w:rsidRPr="002B65D8">
        <w:rPr>
          <w:rFonts w:ascii="Times New Roman" w:hAnsi="Times New Roman" w:cs="Times New Roman"/>
        </w:rPr>
        <w:t xml:space="preserve"> en la que una forma de vida técnico-social es a la vez organizada y construida en términos de ese simbolismo. (Bruner, 1997, p.21)</w:t>
      </w:r>
    </w:p>
    <w:p w:rsidR="00817209" w:rsidRDefault="00817209" w:rsidP="002B65D8">
      <w:pPr>
        <w:autoSpaceDE w:val="0"/>
        <w:autoSpaceDN w:val="0"/>
        <w:adjustRightInd w:val="0"/>
        <w:spacing w:after="0" w:line="360" w:lineRule="auto"/>
        <w:rPr>
          <w:rFonts w:ascii="Times New Roman" w:hAnsi="Times New Roman" w:cs="Times New Roman"/>
          <w:sz w:val="24"/>
          <w:szCs w:val="24"/>
        </w:rPr>
      </w:pPr>
    </w:p>
    <w:p w:rsidR="002B65D8" w:rsidRDefault="002B65D8" w:rsidP="00B151CB">
      <w:pPr>
        <w:autoSpaceDE w:val="0"/>
        <w:autoSpaceDN w:val="0"/>
        <w:adjustRightInd w:val="0"/>
        <w:spacing w:after="0" w:line="360" w:lineRule="auto"/>
        <w:rPr>
          <w:rFonts w:ascii="Times New Roman" w:hAnsi="Times New Roman" w:cs="Times New Roman"/>
          <w:sz w:val="24"/>
          <w:szCs w:val="24"/>
        </w:rPr>
      </w:pPr>
      <w:r w:rsidRPr="00E77F35">
        <w:rPr>
          <w:rFonts w:ascii="Times New Roman" w:hAnsi="Times New Roman" w:cs="Times New Roman"/>
          <w:sz w:val="24"/>
          <w:szCs w:val="24"/>
        </w:rPr>
        <w:t>Será en el compartir simbolismo</w:t>
      </w:r>
      <w:r w:rsidR="007A1173">
        <w:rPr>
          <w:rFonts w:ascii="Times New Roman" w:hAnsi="Times New Roman" w:cs="Times New Roman"/>
          <w:sz w:val="24"/>
          <w:szCs w:val="24"/>
        </w:rPr>
        <w:t>s de seres entrañablemente diferente</w:t>
      </w:r>
      <w:r w:rsidRPr="00E77F35">
        <w:rPr>
          <w:rFonts w:ascii="Times New Roman" w:hAnsi="Times New Roman" w:cs="Times New Roman"/>
          <w:sz w:val="24"/>
          <w:szCs w:val="24"/>
        </w:rPr>
        <w:t>s</w:t>
      </w:r>
      <w:r w:rsidR="007A1173">
        <w:rPr>
          <w:rFonts w:ascii="Times New Roman" w:hAnsi="Times New Roman" w:cs="Times New Roman"/>
          <w:sz w:val="24"/>
          <w:szCs w:val="24"/>
        </w:rPr>
        <w:t>,</w:t>
      </w:r>
      <w:r w:rsidRPr="00E77F35">
        <w:rPr>
          <w:rFonts w:ascii="Times New Roman" w:hAnsi="Times New Roman" w:cs="Times New Roman"/>
          <w:sz w:val="24"/>
          <w:szCs w:val="24"/>
        </w:rPr>
        <w:t xml:space="preserve"> donde podrá surgir la innovación, como propuesta de una comunidad pensante y reflexiva, que tratará de superar los límites del conocido para idear nuevas formas de arribar a lo nuevo. Será en el preguntar, volver a observar, sumar diferencias, debatiendo, opinando, derribando cegueras y postulados como la universidad posibilitará ese mañana, sin el cual, no se puede vivir</w:t>
      </w:r>
      <w:r w:rsidR="00830F1B">
        <w:rPr>
          <w:rFonts w:ascii="Times New Roman" w:hAnsi="Times New Roman" w:cs="Times New Roman"/>
          <w:sz w:val="24"/>
          <w:szCs w:val="24"/>
        </w:rPr>
        <w:t>.</w:t>
      </w:r>
      <w:r w:rsidRPr="00E77F35">
        <w:rPr>
          <w:rFonts w:ascii="Times New Roman" w:hAnsi="Times New Roman" w:cs="Times New Roman"/>
          <w:sz w:val="24"/>
          <w:szCs w:val="24"/>
        </w:rPr>
        <w:t xml:space="preserve"> </w:t>
      </w:r>
      <w:r w:rsidRPr="00830F1B">
        <w:rPr>
          <w:rFonts w:ascii="Times New Roman" w:hAnsi="Times New Roman" w:cs="Times New Roman"/>
          <w:sz w:val="24"/>
          <w:szCs w:val="24"/>
        </w:rPr>
        <w:t>(Freire</w:t>
      </w:r>
      <w:r w:rsidR="00830F1B" w:rsidRPr="00830F1B">
        <w:rPr>
          <w:rFonts w:ascii="Times New Roman" w:hAnsi="Times New Roman" w:cs="Times New Roman"/>
          <w:sz w:val="24"/>
          <w:szCs w:val="24"/>
        </w:rPr>
        <w:t>, 1994</w:t>
      </w:r>
      <w:r w:rsidRPr="00830F1B">
        <w:rPr>
          <w:rFonts w:ascii="Times New Roman" w:hAnsi="Times New Roman" w:cs="Times New Roman"/>
          <w:sz w:val="24"/>
          <w:szCs w:val="24"/>
        </w:rPr>
        <w:t>)</w:t>
      </w:r>
    </w:p>
    <w:p w:rsidR="00830F1B" w:rsidRDefault="00830F1B" w:rsidP="00B151CB">
      <w:pPr>
        <w:autoSpaceDE w:val="0"/>
        <w:autoSpaceDN w:val="0"/>
        <w:adjustRightInd w:val="0"/>
        <w:spacing w:after="0" w:line="360" w:lineRule="auto"/>
        <w:rPr>
          <w:rFonts w:ascii="Times New Roman" w:hAnsi="Times New Roman" w:cs="Times New Roman"/>
          <w:sz w:val="24"/>
          <w:szCs w:val="24"/>
        </w:rPr>
      </w:pPr>
    </w:p>
    <w:p w:rsidR="00B151CB" w:rsidRPr="00E77F35" w:rsidRDefault="00B151CB" w:rsidP="00B151CB">
      <w:pPr>
        <w:autoSpaceDE w:val="0"/>
        <w:autoSpaceDN w:val="0"/>
        <w:adjustRightInd w:val="0"/>
        <w:spacing w:after="0" w:line="360" w:lineRule="auto"/>
        <w:rPr>
          <w:rFonts w:ascii="Times New Roman" w:hAnsi="Times New Roman" w:cs="Times New Roman"/>
          <w:sz w:val="24"/>
          <w:szCs w:val="24"/>
        </w:rPr>
      </w:pPr>
      <w:r w:rsidRPr="00E77F35">
        <w:rPr>
          <w:rFonts w:ascii="Times New Roman" w:hAnsi="Times New Roman" w:cs="Times New Roman"/>
          <w:sz w:val="24"/>
          <w:szCs w:val="24"/>
        </w:rPr>
        <w:t>En esta línea de pensamiento, puede afirmarse que el tipo de gestión de referencia debe</w:t>
      </w:r>
    </w:p>
    <w:p w:rsidR="00A506A7" w:rsidRDefault="00B151CB" w:rsidP="00B151CB">
      <w:pPr>
        <w:autoSpaceDE w:val="0"/>
        <w:autoSpaceDN w:val="0"/>
        <w:adjustRightInd w:val="0"/>
        <w:spacing w:after="0" w:line="360" w:lineRule="auto"/>
        <w:rPr>
          <w:rFonts w:ascii="Times New Roman" w:hAnsi="Times New Roman" w:cs="Times New Roman"/>
          <w:sz w:val="24"/>
          <w:szCs w:val="24"/>
        </w:rPr>
      </w:pPr>
      <w:r w:rsidRPr="00E77F35">
        <w:rPr>
          <w:rFonts w:ascii="Times New Roman" w:hAnsi="Times New Roman" w:cs="Times New Roman"/>
          <w:sz w:val="24"/>
          <w:szCs w:val="24"/>
        </w:rPr>
        <w:t>“otorgarle dirección horizontal al proceso de elaboración y, por la otra, lograr que el cambio se viva como una experiencia personal que, a su vez, involucra la cooperación de diferentes actores.” (Barraza Macías, 2007</w:t>
      </w:r>
      <w:r w:rsidR="00B57B2F" w:rsidRPr="00E77F35">
        <w:rPr>
          <w:rFonts w:ascii="Times New Roman" w:hAnsi="Times New Roman" w:cs="Times New Roman"/>
          <w:sz w:val="24"/>
          <w:szCs w:val="24"/>
        </w:rPr>
        <w:t xml:space="preserve">, p.2) </w:t>
      </w:r>
      <w:r w:rsidR="000A70EB">
        <w:rPr>
          <w:rFonts w:ascii="Times New Roman" w:hAnsi="Times New Roman" w:cs="Times New Roman"/>
          <w:sz w:val="24"/>
          <w:szCs w:val="24"/>
        </w:rPr>
        <w:t>E</w:t>
      </w:r>
      <w:r w:rsidR="00B57B2F" w:rsidRPr="00E77F35">
        <w:rPr>
          <w:rFonts w:ascii="Times New Roman" w:hAnsi="Times New Roman" w:cs="Times New Roman"/>
          <w:sz w:val="24"/>
          <w:szCs w:val="24"/>
        </w:rPr>
        <w:t>n esta implicación de</w:t>
      </w:r>
      <w:r w:rsidR="00096460">
        <w:rPr>
          <w:rFonts w:ascii="Times New Roman" w:hAnsi="Times New Roman" w:cs="Times New Roman"/>
          <w:sz w:val="24"/>
          <w:szCs w:val="24"/>
        </w:rPr>
        <w:t xml:space="preserve"> un trabajo vivido desde lo personal, como un desafío superador de los propios lí</w:t>
      </w:r>
      <w:r w:rsidR="000A70EB">
        <w:rPr>
          <w:rFonts w:ascii="Times New Roman" w:hAnsi="Times New Roman" w:cs="Times New Roman"/>
          <w:sz w:val="24"/>
          <w:szCs w:val="24"/>
        </w:rPr>
        <w:t xml:space="preserve">mites, </w:t>
      </w:r>
      <w:r w:rsidR="004A0B01">
        <w:rPr>
          <w:rFonts w:ascii="Times New Roman" w:hAnsi="Times New Roman" w:cs="Times New Roman"/>
          <w:sz w:val="24"/>
          <w:szCs w:val="24"/>
        </w:rPr>
        <w:t>los partici</w:t>
      </w:r>
      <w:r w:rsidR="005F59B7">
        <w:rPr>
          <w:rFonts w:ascii="Times New Roman" w:hAnsi="Times New Roman" w:cs="Times New Roman"/>
          <w:sz w:val="24"/>
          <w:szCs w:val="24"/>
        </w:rPr>
        <w:t>-</w:t>
      </w:r>
      <w:r w:rsidR="004A0B01">
        <w:rPr>
          <w:rFonts w:ascii="Times New Roman" w:hAnsi="Times New Roman" w:cs="Times New Roman"/>
          <w:sz w:val="24"/>
          <w:szCs w:val="24"/>
        </w:rPr>
        <w:t>pantes podrán implicarse</w:t>
      </w:r>
      <w:r w:rsidR="00655BE3">
        <w:rPr>
          <w:rFonts w:ascii="Times New Roman" w:hAnsi="Times New Roman" w:cs="Times New Roman"/>
          <w:sz w:val="24"/>
          <w:szCs w:val="24"/>
        </w:rPr>
        <w:t xml:space="preserve"> en actividades de innovación universitaria</w:t>
      </w:r>
      <w:r w:rsidR="007A1173">
        <w:rPr>
          <w:rFonts w:ascii="Times New Roman" w:hAnsi="Times New Roman" w:cs="Times New Roman"/>
          <w:sz w:val="24"/>
          <w:szCs w:val="24"/>
        </w:rPr>
        <w:t xml:space="preserve"> y, gracias a esa implicación, re-arraigarse a su pertenencia universitaria, mejorando la trayectoria hacia el egreso.</w:t>
      </w:r>
    </w:p>
    <w:p w:rsidR="004A0B01" w:rsidRDefault="004A0B01" w:rsidP="00B151CB">
      <w:pPr>
        <w:autoSpaceDE w:val="0"/>
        <w:autoSpaceDN w:val="0"/>
        <w:adjustRightInd w:val="0"/>
        <w:spacing w:after="0" w:line="360" w:lineRule="auto"/>
        <w:rPr>
          <w:rFonts w:ascii="Times New Roman" w:hAnsi="Times New Roman" w:cs="Times New Roman"/>
          <w:sz w:val="24"/>
          <w:szCs w:val="24"/>
        </w:rPr>
      </w:pPr>
    </w:p>
    <w:p w:rsidR="00C76FD2" w:rsidRDefault="00403075" w:rsidP="00B151CB">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E</w:t>
      </w:r>
      <w:r w:rsidR="00175A74">
        <w:rPr>
          <w:rFonts w:ascii="Times New Roman" w:hAnsi="Times New Roman" w:cs="Times New Roman"/>
          <w:sz w:val="24"/>
          <w:szCs w:val="24"/>
        </w:rPr>
        <w:t>l concepto de implicación, proviene de “Plicare raíz latina de la palabra que significa plegar.”</w:t>
      </w:r>
      <w:r>
        <w:rPr>
          <w:rFonts w:ascii="Times New Roman" w:hAnsi="Times New Roman" w:cs="Times New Roman"/>
          <w:sz w:val="24"/>
          <w:szCs w:val="24"/>
        </w:rPr>
        <w:t xml:space="preserve"> (Souto, 2016, p.112) y del prefijo “in” que como ya se dijo, indica “hacia dentro”</w:t>
      </w:r>
      <w:r w:rsidR="000A70EB">
        <w:rPr>
          <w:rFonts w:ascii="Times New Roman" w:hAnsi="Times New Roman" w:cs="Times New Roman"/>
          <w:sz w:val="24"/>
          <w:szCs w:val="24"/>
        </w:rPr>
        <w:t>.</w:t>
      </w:r>
      <w:r w:rsidR="00291461">
        <w:rPr>
          <w:rFonts w:ascii="Times New Roman" w:hAnsi="Times New Roman" w:cs="Times New Roman"/>
          <w:sz w:val="24"/>
          <w:szCs w:val="24"/>
        </w:rPr>
        <w:t xml:space="preserve"> </w:t>
      </w:r>
      <w:r w:rsidR="00C76FD2" w:rsidRPr="00C76FD2">
        <w:rPr>
          <w:rFonts w:ascii="Times New Roman" w:hAnsi="Times New Roman" w:cs="Times New Roman"/>
          <w:sz w:val="24"/>
          <w:szCs w:val="24"/>
        </w:rPr>
        <w:t xml:space="preserve"> </w:t>
      </w:r>
      <w:r w:rsidR="00C76FD2">
        <w:rPr>
          <w:rFonts w:ascii="Times New Roman" w:hAnsi="Times New Roman" w:cs="Times New Roman"/>
          <w:sz w:val="24"/>
          <w:szCs w:val="24"/>
        </w:rPr>
        <w:t xml:space="preserve">La persona implicada se siente adherida a lo que acontece, echa raíces en los mismos pliegues o dobleces de problemáticas o situaciones, de las cuales se siente parte. </w:t>
      </w:r>
    </w:p>
    <w:p w:rsidR="00C76FD2" w:rsidRDefault="00C76FD2" w:rsidP="00C76FD2">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Dicho estado psico afectivo “ayuda a conocer la realidad que queremos explorar y comprender, y renueva la cuestión de la subjetividad”</w:t>
      </w:r>
      <w:r w:rsidR="00655BE3">
        <w:rPr>
          <w:rFonts w:ascii="Times New Roman" w:hAnsi="Times New Roman" w:cs="Times New Roman"/>
          <w:sz w:val="24"/>
          <w:szCs w:val="24"/>
        </w:rPr>
        <w:t xml:space="preserve"> </w:t>
      </w:r>
      <w:r>
        <w:rPr>
          <w:rFonts w:ascii="Times New Roman" w:hAnsi="Times New Roman" w:cs="Times New Roman"/>
          <w:sz w:val="24"/>
          <w:szCs w:val="24"/>
        </w:rPr>
        <w:t xml:space="preserve">(Souto, 2016, p.111). </w:t>
      </w:r>
    </w:p>
    <w:p w:rsidR="00C76FD2" w:rsidRDefault="00C76FD2" w:rsidP="00B151CB">
      <w:pPr>
        <w:autoSpaceDE w:val="0"/>
        <w:autoSpaceDN w:val="0"/>
        <w:adjustRightInd w:val="0"/>
        <w:spacing w:after="0" w:line="360" w:lineRule="auto"/>
        <w:rPr>
          <w:rFonts w:ascii="Times New Roman" w:hAnsi="Times New Roman" w:cs="Times New Roman"/>
          <w:sz w:val="24"/>
          <w:szCs w:val="24"/>
        </w:rPr>
      </w:pPr>
    </w:p>
    <w:p w:rsidR="004A0B01" w:rsidRDefault="00291461" w:rsidP="00B151CB">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w:t>
      </w:r>
      <w:r w:rsidR="00C76FD2">
        <w:rPr>
          <w:rFonts w:ascii="Times New Roman" w:hAnsi="Times New Roman" w:cs="Times New Roman"/>
          <w:sz w:val="24"/>
          <w:szCs w:val="24"/>
        </w:rPr>
        <w:t>esulta fun</w:t>
      </w:r>
      <w:r w:rsidR="00403075">
        <w:rPr>
          <w:rFonts w:ascii="Times New Roman" w:hAnsi="Times New Roman" w:cs="Times New Roman"/>
          <w:sz w:val="24"/>
          <w:szCs w:val="24"/>
        </w:rPr>
        <w:t xml:space="preserve">damental que la universidad proponga Planes Estratégicos </w:t>
      </w:r>
      <w:r w:rsidR="007A1173">
        <w:rPr>
          <w:rFonts w:ascii="Times New Roman" w:hAnsi="Times New Roman" w:cs="Times New Roman"/>
          <w:sz w:val="24"/>
          <w:szCs w:val="24"/>
        </w:rPr>
        <w:t>en los cuales se otorguen espaci</w:t>
      </w:r>
      <w:r w:rsidR="00403075">
        <w:rPr>
          <w:rFonts w:ascii="Times New Roman" w:hAnsi="Times New Roman" w:cs="Times New Roman"/>
          <w:sz w:val="24"/>
          <w:szCs w:val="24"/>
        </w:rPr>
        <w:t>o</w:t>
      </w:r>
      <w:r w:rsidR="007A1173">
        <w:rPr>
          <w:rFonts w:ascii="Times New Roman" w:hAnsi="Times New Roman" w:cs="Times New Roman"/>
          <w:sz w:val="24"/>
          <w:szCs w:val="24"/>
        </w:rPr>
        <w:t>s a</w:t>
      </w:r>
      <w:r w:rsidR="00403075">
        <w:rPr>
          <w:rFonts w:ascii="Times New Roman" w:hAnsi="Times New Roman" w:cs="Times New Roman"/>
          <w:sz w:val="24"/>
          <w:szCs w:val="24"/>
        </w:rPr>
        <w:t xml:space="preserve"> Proyectos que generen algún modo de implicación,</w:t>
      </w:r>
      <w:r w:rsidR="00C76FD2">
        <w:rPr>
          <w:rFonts w:ascii="Times New Roman" w:hAnsi="Times New Roman" w:cs="Times New Roman"/>
          <w:sz w:val="24"/>
          <w:szCs w:val="24"/>
        </w:rPr>
        <w:t xml:space="preserve"> que renueve la subjetividad de los participantes, sean éstos estudiantes, investigadores, docentes o egresados, dando un significado </w:t>
      </w:r>
      <w:r w:rsidR="00E46F87">
        <w:rPr>
          <w:rFonts w:ascii="Times New Roman" w:hAnsi="Times New Roman" w:cs="Times New Roman"/>
          <w:sz w:val="24"/>
          <w:szCs w:val="24"/>
        </w:rPr>
        <w:t>social</w:t>
      </w:r>
      <w:r>
        <w:rPr>
          <w:rFonts w:ascii="Times New Roman" w:hAnsi="Times New Roman" w:cs="Times New Roman"/>
          <w:sz w:val="24"/>
          <w:szCs w:val="24"/>
        </w:rPr>
        <w:t xml:space="preserve"> y transcendente</w:t>
      </w:r>
      <w:r w:rsidR="00E46F87">
        <w:rPr>
          <w:rFonts w:ascii="Times New Roman" w:hAnsi="Times New Roman" w:cs="Times New Roman"/>
          <w:sz w:val="24"/>
          <w:szCs w:val="24"/>
        </w:rPr>
        <w:t xml:space="preserve"> </w:t>
      </w:r>
      <w:r w:rsidR="00C76FD2">
        <w:rPr>
          <w:rFonts w:ascii="Times New Roman" w:hAnsi="Times New Roman" w:cs="Times New Roman"/>
          <w:sz w:val="24"/>
          <w:szCs w:val="24"/>
        </w:rPr>
        <w:t>a la inno</w:t>
      </w:r>
      <w:r w:rsidR="00E46F87">
        <w:rPr>
          <w:rFonts w:ascii="Times New Roman" w:hAnsi="Times New Roman" w:cs="Times New Roman"/>
          <w:sz w:val="24"/>
          <w:szCs w:val="24"/>
        </w:rPr>
        <w:t>vación sobre la que se trabaje</w:t>
      </w:r>
      <w:r w:rsidR="00C76FD2">
        <w:rPr>
          <w:rFonts w:ascii="Times New Roman" w:hAnsi="Times New Roman" w:cs="Times New Roman"/>
          <w:sz w:val="24"/>
          <w:szCs w:val="24"/>
        </w:rPr>
        <w:t>.</w:t>
      </w:r>
    </w:p>
    <w:p w:rsidR="000F4A2E" w:rsidRDefault="000F4A2E" w:rsidP="000F4A2E">
      <w:pPr>
        <w:autoSpaceDE w:val="0"/>
        <w:autoSpaceDN w:val="0"/>
        <w:adjustRightInd w:val="0"/>
        <w:spacing w:after="0" w:line="360" w:lineRule="auto"/>
        <w:rPr>
          <w:rFonts w:ascii="Times New Roman" w:hAnsi="Times New Roman" w:cs="Times New Roman"/>
          <w:sz w:val="24"/>
          <w:szCs w:val="24"/>
        </w:rPr>
      </w:pPr>
    </w:p>
    <w:p w:rsidR="00D62B71" w:rsidRDefault="00C76FD2" w:rsidP="00D62B7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Para un </w:t>
      </w:r>
      <w:r w:rsidR="00D62B71" w:rsidRPr="00C90BAA">
        <w:rPr>
          <w:rFonts w:ascii="Times New Roman" w:hAnsi="Times New Roman" w:cs="Times New Roman"/>
          <w:sz w:val="24"/>
          <w:szCs w:val="24"/>
        </w:rPr>
        <w:t>funcionamiento eficiente</w:t>
      </w:r>
      <w:r>
        <w:rPr>
          <w:rFonts w:ascii="Times New Roman" w:hAnsi="Times New Roman" w:cs="Times New Roman"/>
          <w:sz w:val="24"/>
          <w:szCs w:val="24"/>
        </w:rPr>
        <w:t xml:space="preserve"> que permita sostener en el tiempo</w:t>
      </w:r>
      <w:r w:rsidR="00D62B71" w:rsidRPr="00C90BAA">
        <w:rPr>
          <w:rFonts w:ascii="Times New Roman" w:hAnsi="Times New Roman" w:cs="Times New Roman"/>
          <w:sz w:val="24"/>
          <w:szCs w:val="24"/>
        </w:rPr>
        <w:t xml:space="preserve"> proyectos </w:t>
      </w:r>
      <w:r>
        <w:rPr>
          <w:rFonts w:ascii="Times New Roman" w:hAnsi="Times New Roman" w:cs="Times New Roman"/>
          <w:sz w:val="24"/>
          <w:szCs w:val="24"/>
        </w:rPr>
        <w:t xml:space="preserve">de innovación, habrá que </w:t>
      </w:r>
      <w:r w:rsidR="00D62B71" w:rsidRPr="00C90BAA">
        <w:rPr>
          <w:rFonts w:ascii="Times New Roman" w:hAnsi="Times New Roman" w:cs="Times New Roman"/>
          <w:sz w:val="24"/>
          <w:szCs w:val="24"/>
        </w:rPr>
        <w:t>crear alternativas</w:t>
      </w:r>
      <w:r w:rsidR="00D62B71">
        <w:rPr>
          <w:rFonts w:ascii="Times New Roman" w:hAnsi="Times New Roman" w:cs="Times New Roman"/>
          <w:sz w:val="24"/>
          <w:szCs w:val="24"/>
        </w:rPr>
        <w:t>,</w:t>
      </w:r>
      <w:r w:rsidR="00D62B71" w:rsidRPr="00C90BAA">
        <w:rPr>
          <w:rFonts w:ascii="Times New Roman" w:hAnsi="Times New Roman" w:cs="Times New Roman"/>
          <w:sz w:val="24"/>
          <w:szCs w:val="24"/>
        </w:rPr>
        <w:t xml:space="preserve"> donde los sujetos sociales</w:t>
      </w:r>
      <w:r w:rsidR="00D62B71">
        <w:rPr>
          <w:rFonts w:ascii="Times New Roman" w:hAnsi="Times New Roman" w:cs="Times New Roman"/>
          <w:sz w:val="24"/>
          <w:szCs w:val="24"/>
        </w:rPr>
        <w:t xml:space="preserve"> logren algún</w:t>
      </w:r>
      <w:r w:rsidR="00D62B71" w:rsidRPr="00C90BAA">
        <w:rPr>
          <w:rFonts w:ascii="Times New Roman" w:hAnsi="Times New Roman" w:cs="Times New Roman"/>
          <w:sz w:val="24"/>
          <w:szCs w:val="24"/>
        </w:rPr>
        <w:t xml:space="preserve"> nivel </w:t>
      </w:r>
      <w:r w:rsidR="00D62B71" w:rsidRPr="00C90BAA">
        <w:rPr>
          <w:rFonts w:ascii="Times New Roman" w:hAnsi="Times New Roman" w:cs="Times New Roman"/>
          <w:sz w:val="24"/>
          <w:szCs w:val="24"/>
        </w:rPr>
        <w:lastRenderedPageBreak/>
        <w:t xml:space="preserve">de identificación </w:t>
      </w:r>
      <w:r w:rsidR="001347DE">
        <w:rPr>
          <w:rFonts w:ascii="Times New Roman" w:hAnsi="Times New Roman" w:cs="Times New Roman"/>
          <w:sz w:val="24"/>
          <w:szCs w:val="24"/>
        </w:rPr>
        <w:t>que incida</w:t>
      </w:r>
      <w:r w:rsidR="005F59B7">
        <w:rPr>
          <w:rFonts w:ascii="Times New Roman" w:hAnsi="Times New Roman" w:cs="Times New Roman"/>
          <w:sz w:val="24"/>
          <w:szCs w:val="24"/>
        </w:rPr>
        <w:t xml:space="preserve"> </w:t>
      </w:r>
      <w:r w:rsidR="00BD4F03">
        <w:rPr>
          <w:rFonts w:ascii="Times New Roman" w:hAnsi="Times New Roman" w:cs="Times New Roman"/>
          <w:sz w:val="24"/>
          <w:szCs w:val="24"/>
        </w:rPr>
        <w:t>”</w:t>
      </w:r>
      <w:r w:rsidR="00D62B71" w:rsidRPr="00C90BAA">
        <w:rPr>
          <w:rFonts w:ascii="Times New Roman" w:hAnsi="Times New Roman" w:cs="Times New Roman"/>
          <w:sz w:val="24"/>
          <w:szCs w:val="24"/>
        </w:rPr>
        <w:t>en el grado de satisfacción laboral de los mismos (cuanto mayor es su referencia con la disciplina, la unidad académica o la institución, mayor será el grado de satisfacci</w:t>
      </w:r>
      <w:r w:rsidR="00D62B71">
        <w:rPr>
          <w:rFonts w:ascii="Times New Roman" w:hAnsi="Times New Roman" w:cs="Times New Roman"/>
          <w:sz w:val="24"/>
          <w:szCs w:val="24"/>
        </w:rPr>
        <w:t>ón laboral que pueda esperarse)” (</w:t>
      </w:r>
      <w:r w:rsidR="00D62B71" w:rsidRPr="00C90BAA">
        <w:rPr>
          <w:rFonts w:ascii="Times New Roman" w:hAnsi="Times New Roman" w:cs="Times New Roman"/>
          <w:sz w:val="24"/>
          <w:szCs w:val="24"/>
        </w:rPr>
        <w:t>Centeno</w:t>
      </w:r>
      <w:r w:rsidR="00D62B71">
        <w:rPr>
          <w:rFonts w:ascii="Times New Roman" w:hAnsi="Times New Roman" w:cs="Times New Roman"/>
          <w:sz w:val="24"/>
          <w:szCs w:val="24"/>
        </w:rPr>
        <w:t>, 2017, p.</w:t>
      </w:r>
      <w:r w:rsidR="00D62B71" w:rsidRPr="00C90BAA">
        <w:rPr>
          <w:rFonts w:ascii="Times New Roman" w:hAnsi="Times New Roman" w:cs="Times New Roman"/>
          <w:sz w:val="24"/>
          <w:szCs w:val="24"/>
        </w:rPr>
        <w:t>243</w:t>
      </w:r>
      <w:r w:rsidR="00D62B71">
        <w:rPr>
          <w:rFonts w:ascii="Times New Roman" w:hAnsi="Times New Roman" w:cs="Times New Roman"/>
          <w:sz w:val="24"/>
          <w:szCs w:val="24"/>
        </w:rPr>
        <w:t>)</w:t>
      </w:r>
    </w:p>
    <w:p w:rsidR="00F21B5E" w:rsidRDefault="00F21B5E" w:rsidP="00E87CE5">
      <w:pPr>
        <w:tabs>
          <w:tab w:val="left" w:pos="426"/>
        </w:tabs>
        <w:autoSpaceDE w:val="0"/>
        <w:autoSpaceDN w:val="0"/>
        <w:adjustRightInd w:val="0"/>
        <w:spacing w:after="0" w:line="360" w:lineRule="auto"/>
        <w:rPr>
          <w:rFonts w:ascii="Times New Roman" w:hAnsi="Times New Roman" w:cs="Times New Roman"/>
          <w:sz w:val="24"/>
          <w:szCs w:val="24"/>
        </w:rPr>
      </w:pPr>
    </w:p>
    <w:p w:rsidR="00291461" w:rsidRDefault="001347DE" w:rsidP="00E961A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Estar satisfecho con el trabajo, </w:t>
      </w:r>
      <w:r w:rsidR="002602DC">
        <w:rPr>
          <w:rFonts w:ascii="Times New Roman" w:hAnsi="Times New Roman" w:cs="Times New Roman"/>
          <w:sz w:val="24"/>
          <w:szCs w:val="24"/>
        </w:rPr>
        <w:t>sentirse prestigiado por lo producido,</w:t>
      </w:r>
      <w:r w:rsidR="00E87CE5">
        <w:rPr>
          <w:rFonts w:ascii="Times New Roman" w:hAnsi="Times New Roman" w:cs="Times New Roman"/>
          <w:sz w:val="24"/>
          <w:szCs w:val="24"/>
        </w:rPr>
        <w:t xml:space="preserve"> son variables emocionales de alta incidencia en tod</w:t>
      </w:r>
      <w:r w:rsidR="00F21B5E">
        <w:rPr>
          <w:rFonts w:ascii="Times New Roman" w:hAnsi="Times New Roman" w:cs="Times New Roman"/>
          <w:sz w:val="24"/>
          <w:szCs w:val="24"/>
        </w:rPr>
        <w:t>a producción</w:t>
      </w:r>
      <w:r w:rsidR="00E87CE5">
        <w:rPr>
          <w:rFonts w:ascii="Times New Roman" w:hAnsi="Times New Roman" w:cs="Times New Roman"/>
          <w:sz w:val="24"/>
          <w:szCs w:val="24"/>
        </w:rPr>
        <w:t xml:space="preserve"> human</w:t>
      </w:r>
      <w:r w:rsidR="00F21B5E">
        <w:rPr>
          <w:rFonts w:ascii="Times New Roman" w:hAnsi="Times New Roman" w:cs="Times New Roman"/>
          <w:sz w:val="24"/>
          <w:szCs w:val="24"/>
        </w:rPr>
        <w:t>a</w:t>
      </w:r>
      <w:r w:rsidR="00E87CE5">
        <w:rPr>
          <w:rFonts w:ascii="Times New Roman" w:hAnsi="Times New Roman" w:cs="Times New Roman"/>
          <w:sz w:val="24"/>
          <w:szCs w:val="24"/>
        </w:rPr>
        <w:t>,</w:t>
      </w:r>
      <w:r w:rsidR="002602DC">
        <w:rPr>
          <w:rFonts w:ascii="Times New Roman" w:hAnsi="Times New Roman" w:cs="Times New Roman"/>
          <w:sz w:val="24"/>
          <w:szCs w:val="24"/>
        </w:rPr>
        <w:t xml:space="preserve"> </w:t>
      </w:r>
      <w:r w:rsidR="00E87CE5">
        <w:rPr>
          <w:rFonts w:ascii="Times New Roman" w:hAnsi="Times New Roman" w:cs="Times New Roman"/>
          <w:sz w:val="24"/>
          <w:szCs w:val="24"/>
        </w:rPr>
        <w:t xml:space="preserve">que </w:t>
      </w:r>
      <w:r w:rsidR="00BD4F03">
        <w:rPr>
          <w:rFonts w:ascii="Times New Roman" w:hAnsi="Times New Roman" w:cs="Times New Roman"/>
          <w:sz w:val="24"/>
          <w:szCs w:val="24"/>
        </w:rPr>
        <w:t>tendrían</w:t>
      </w:r>
      <w:r w:rsidR="00E87CE5">
        <w:rPr>
          <w:rFonts w:ascii="Times New Roman" w:hAnsi="Times New Roman" w:cs="Times New Roman"/>
          <w:sz w:val="24"/>
          <w:szCs w:val="24"/>
        </w:rPr>
        <w:t xml:space="preserve"> </w:t>
      </w:r>
      <w:r w:rsidR="00BD4F03">
        <w:rPr>
          <w:rFonts w:ascii="Times New Roman" w:hAnsi="Times New Roman" w:cs="Times New Roman"/>
          <w:sz w:val="24"/>
          <w:szCs w:val="24"/>
        </w:rPr>
        <w:t xml:space="preserve">que </w:t>
      </w:r>
      <w:r w:rsidR="00E87CE5">
        <w:rPr>
          <w:rFonts w:ascii="Times New Roman" w:hAnsi="Times New Roman" w:cs="Times New Roman"/>
          <w:sz w:val="24"/>
          <w:szCs w:val="24"/>
        </w:rPr>
        <w:t>ser</w:t>
      </w:r>
      <w:r w:rsidR="00F21B5E">
        <w:rPr>
          <w:rFonts w:ascii="Times New Roman" w:hAnsi="Times New Roman" w:cs="Times New Roman"/>
          <w:sz w:val="24"/>
          <w:szCs w:val="24"/>
        </w:rPr>
        <w:t xml:space="preserve"> especialmente</w:t>
      </w:r>
      <w:r w:rsidR="002602DC">
        <w:rPr>
          <w:rFonts w:ascii="Times New Roman" w:hAnsi="Times New Roman" w:cs="Times New Roman"/>
          <w:sz w:val="24"/>
          <w:szCs w:val="24"/>
        </w:rPr>
        <w:t xml:space="preserve"> </w:t>
      </w:r>
      <w:r w:rsidR="00F21B5E">
        <w:rPr>
          <w:rFonts w:ascii="Times New Roman" w:hAnsi="Times New Roman" w:cs="Times New Roman"/>
          <w:sz w:val="24"/>
          <w:szCs w:val="24"/>
        </w:rPr>
        <w:t>movilizadas</w:t>
      </w:r>
      <w:r w:rsidR="00E87CE5">
        <w:rPr>
          <w:rFonts w:ascii="Times New Roman" w:hAnsi="Times New Roman" w:cs="Times New Roman"/>
          <w:sz w:val="24"/>
          <w:szCs w:val="24"/>
        </w:rPr>
        <w:t xml:space="preserve"> en </w:t>
      </w:r>
      <w:r w:rsidR="002602DC">
        <w:rPr>
          <w:rFonts w:ascii="Times New Roman" w:hAnsi="Times New Roman" w:cs="Times New Roman"/>
          <w:sz w:val="24"/>
          <w:szCs w:val="24"/>
        </w:rPr>
        <w:t>la actividad académica,</w:t>
      </w:r>
      <w:r w:rsidR="00F21B5E">
        <w:rPr>
          <w:rFonts w:ascii="Times New Roman" w:hAnsi="Times New Roman" w:cs="Times New Roman"/>
          <w:sz w:val="24"/>
          <w:szCs w:val="24"/>
        </w:rPr>
        <w:t xml:space="preserve"> ya</w:t>
      </w:r>
      <w:r w:rsidR="002602DC">
        <w:rPr>
          <w:rFonts w:ascii="Times New Roman" w:hAnsi="Times New Roman" w:cs="Times New Roman"/>
          <w:sz w:val="24"/>
          <w:szCs w:val="24"/>
        </w:rPr>
        <w:t xml:space="preserve"> que</w:t>
      </w:r>
      <w:r w:rsidR="00F21B5E">
        <w:rPr>
          <w:rFonts w:ascii="Times New Roman" w:hAnsi="Times New Roman" w:cs="Times New Roman"/>
          <w:sz w:val="24"/>
          <w:szCs w:val="24"/>
        </w:rPr>
        <w:t xml:space="preserve"> </w:t>
      </w:r>
      <w:r w:rsidR="002602DC">
        <w:rPr>
          <w:rFonts w:ascii="Times New Roman" w:hAnsi="Times New Roman" w:cs="Times New Roman"/>
          <w:sz w:val="24"/>
          <w:szCs w:val="24"/>
        </w:rPr>
        <w:t xml:space="preserve">lo salarial </w:t>
      </w:r>
      <w:r w:rsidR="00F21B5E">
        <w:rPr>
          <w:rFonts w:ascii="Times New Roman" w:hAnsi="Times New Roman" w:cs="Times New Roman"/>
          <w:sz w:val="24"/>
          <w:szCs w:val="24"/>
        </w:rPr>
        <w:t>no suele ser un estímulo</w:t>
      </w:r>
      <w:r w:rsidR="002602DC">
        <w:rPr>
          <w:rFonts w:ascii="Times New Roman" w:hAnsi="Times New Roman" w:cs="Times New Roman"/>
          <w:sz w:val="24"/>
          <w:szCs w:val="24"/>
        </w:rPr>
        <w:t xml:space="preserve"> para potenciar la tarea. </w:t>
      </w:r>
    </w:p>
    <w:p w:rsidR="00291461" w:rsidRDefault="00291461" w:rsidP="00E961A5">
      <w:pPr>
        <w:autoSpaceDE w:val="0"/>
        <w:autoSpaceDN w:val="0"/>
        <w:adjustRightInd w:val="0"/>
        <w:spacing w:after="0" w:line="360" w:lineRule="auto"/>
        <w:rPr>
          <w:rFonts w:ascii="Times New Roman" w:hAnsi="Times New Roman" w:cs="Times New Roman"/>
          <w:sz w:val="24"/>
          <w:szCs w:val="24"/>
        </w:rPr>
      </w:pPr>
    </w:p>
    <w:p w:rsidR="00830F1B" w:rsidRDefault="00F21B5E" w:rsidP="0029146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w:t>
      </w:r>
      <w:r w:rsidR="00E87CE5" w:rsidRPr="00E87CE5">
        <w:rPr>
          <w:rFonts w:ascii="Times New Roman" w:hAnsi="Times New Roman" w:cs="Times New Roman"/>
          <w:sz w:val="24"/>
          <w:szCs w:val="24"/>
        </w:rPr>
        <w:t>od</w:t>
      </w:r>
      <w:r w:rsidR="002602DC" w:rsidRPr="00E87CE5">
        <w:rPr>
          <w:rFonts w:ascii="Times New Roman" w:hAnsi="Times New Roman" w:cs="Times New Roman"/>
          <w:sz w:val="24"/>
          <w:szCs w:val="24"/>
        </w:rPr>
        <w:t>ría</w:t>
      </w:r>
      <w:r w:rsidR="00E87CE5" w:rsidRPr="00E87CE5">
        <w:rPr>
          <w:rFonts w:ascii="Times New Roman" w:hAnsi="Times New Roman" w:cs="Times New Roman"/>
          <w:sz w:val="24"/>
          <w:szCs w:val="24"/>
        </w:rPr>
        <w:t>n</w:t>
      </w:r>
      <w:r w:rsidR="00655BE3" w:rsidRPr="00E87CE5">
        <w:rPr>
          <w:rFonts w:ascii="Times New Roman" w:hAnsi="Times New Roman" w:cs="Times New Roman"/>
          <w:sz w:val="24"/>
          <w:szCs w:val="24"/>
        </w:rPr>
        <w:t xml:space="preserve"> generar</w:t>
      </w:r>
      <w:r w:rsidR="00E87CE5" w:rsidRPr="00E87CE5">
        <w:rPr>
          <w:rFonts w:ascii="Times New Roman" w:hAnsi="Times New Roman" w:cs="Times New Roman"/>
          <w:sz w:val="24"/>
          <w:szCs w:val="24"/>
        </w:rPr>
        <w:t>se</w:t>
      </w:r>
      <w:r w:rsidR="00655BE3" w:rsidRPr="00E87CE5">
        <w:rPr>
          <w:rFonts w:ascii="Times New Roman" w:hAnsi="Times New Roman" w:cs="Times New Roman"/>
          <w:sz w:val="24"/>
          <w:szCs w:val="24"/>
        </w:rPr>
        <w:t xml:space="preserve"> estrategias de gestión </w:t>
      </w:r>
      <w:r w:rsidR="00655BE3" w:rsidRPr="00E961A5">
        <w:rPr>
          <w:rFonts w:ascii="Times New Roman" w:hAnsi="Times New Roman" w:cs="Times New Roman"/>
          <w:sz w:val="24"/>
          <w:szCs w:val="24"/>
        </w:rPr>
        <w:t>responsable, democrática y académica</w:t>
      </w:r>
      <w:r w:rsidR="002602DC" w:rsidRPr="00E961A5">
        <w:rPr>
          <w:rFonts w:ascii="Times New Roman" w:hAnsi="Times New Roman" w:cs="Times New Roman"/>
          <w:sz w:val="24"/>
          <w:szCs w:val="24"/>
        </w:rPr>
        <w:t xml:space="preserve"> </w:t>
      </w:r>
      <w:r w:rsidR="00655BE3" w:rsidRPr="00E961A5">
        <w:rPr>
          <w:rFonts w:ascii="Times New Roman" w:hAnsi="Times New Roman" w:cs="Times New Roman"/>
          <w:sz w:val="24"/>
          <w:szCs w:val="24"/>
        </w:rPr>
        <w:t>que impulsen a</w:t>
      </w:r>
      <w:r w:rsidR="00E87CE5" w:rsidRPr="00E961A5">
        <w:rPr>
          <w:rFonts w:ascii="Times New Roman" w:hAnsi="Times New Roman" w:cs="Times New Roman"/>
          <w:sz w:val="24"/>
          <w:szCs w:val="24"/>
        </w:rPr>
        <w:t xml:space="preserve"> las </w:t>
      </w:r>
      <w:r w:rsidR="00DD73BD" w:rsidRPr="00E961A5">
        <w:rPr>
          <w:rFonts w:ascii="Times New Roman" w:hAnsi="Times New Roman" w:cs="Times New Roman"/>
          <w:sz w:val="24"/>
          <w:szCs w:val="24"/>
        </w:rPr>
        <w:t xml:space="preserve">mismas </w:t>
      </w:r>
      <w:r w:rsidR="00E87CE5" w:rsidRPr="00E961A5">
        <w:rPr>
          <w:rFonts w:ascii="Times New Roman" w:hAnsi="Times New Roman" w:cs="Times New Roman"/>
          <w:sz w:val="24"/>
          <w:szCs w:val="24"/>
        </w:rPr>
        <w:t>autoridades y a los participantes en tareas de innovación a</w:t>
      </w:r>
      <w:r w:rsidR="00E961A5" w:rsidRPr="00E961A5">
        <w:rPr>
          <w:rFonts w:ascii="Times New Roman" w:hAnsi="Times New Roman" w:cs="Times New Roman"/>
          <w:sz w:val="24"/>
          <w:szCs w:val="24"/>
        </w:rPr>
        <w:t xml:space="preserve"> sostener “la alegría es la fuerza que nos acerca la potencia creativa, indiscreta, incisiva del niño y de la niña, que a veces se extravía en los vericuetos solemnes del éxito adulto.” </w:t>
      </w:r>
      <w:r w:rsidR="00BD4F03">
        <w:rPr>
          <w:rFonts w:ascii="Times New Roman" w:hAnsi="Times New Roman" w:cs="Times New Roman"/>
          <w:sz w:val="24"/>
          <w:szCs w:val="24"/>
        </w:rPr>
        <w:t>(</w:t>
      </w:r>
      <w:r w:rsidR="00E961A5" w:rsidRPr="00E961A5">
        <w:rPr>
          <w:rFonts w:ascii="Times New Roman" w:hAnsi="Times New Roman" w:cs="Times New Roman"/>
          <w:sz w:val="24"/>
          <w:szCs w:val="24"/>
        </w:rPr>
        <w:t>Fernandez</w:t>
      </w:r>
      <w:r w:rsidR="00830F1B">
        <w:rPr>
          <w:rFonts w:ascii="Times New Roman" w:hAnsi="Times New Roman" w:cs="Times New Roman"/>
          <w:sz w:val="24"/>
          <w:szCs w:val="24"/>
        </w:rPr>
        <w:t xml:space="preserve">, 2013, </w:t>
      </w:r>
      <w:r w:rsidR="00E2451A">
        <w:rPr>
          <w:rFonts w:ascii="Times New Roman" w:hAnsi="Times New Roman" w:cs="Times New Roman"/>
          <w:sz w:val="24"/>
          <w:szCs w:val="24"/>
        </w:rPr>
        <w:t>p.158</w:t>
      </w:r>
      <w:r w:rsidR="00BD4F03">
        <w:rPr>
          <w:rFonts w:ascii="Times New Roman" w:hAnsi="Times New Roman" w:cs="Times New Roman"/>
          <w:sz w:val="24"/>
          <w:szCs w:val="24"/>
        </w:rPr>
        <w:t>)</w:t>
      </w:r>
    </w:p>
    <w:p w:rsidR="00830F1B" w:rsidRDefault="00830F1B" w:rsidP="00291461">
      <w:pPr>
        <w:autoSpaceDE w:val="0"/>
        <w:autoSpaceDN w:val="0"/>
        <w:adjustRightInd w:val="0"/>
        <w:spacing w:after="0" w:line="360" w:lineRule="auto"/>
        <w:rPr>
          <w:rFonts w:ascii="Times New Roman" w:hAnsi="Times New Roman" w:cs="Times New Roman"/>
          <w:sz w:val="24"/>
          <w:szCs w:val="24"/>
        </w:rPr>
      </w:pPr>
    </w:p>
    <w:p w:rsidR="003A3AA6" w:rsidRDefault="00BD4F03" w:rsidP="003A3AA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Los profesionales que están abocados a la tarea creativa, tendrían que poder distanciarse de las estructuras </w:t>
      </w:r>
      <w:r w:rsidR="00830F1B">
        <w:rPr>
          <w:rFonts w:ascii="Times New Roman" w:hAnsi="Times New Roman" w:cs="Times New Roman"/>
          <w:sz w:val="24"/>
          <w:szCs w:val="24"/>
        </w:rPr>
        <w:t>impuestas por</w:t>
      </w:r>
      <w:r w:rsidR="005F59B7">
        <w:rPr>
          <w:rFonts w:ascii="Times New Roman" w:hAnsi="Times New Roman" w:cs="Times New Roman"/>
          <w:sz w:val="24"/>
          <w:szCs w:val="24"/>
        </w:rPr>
        <w:t xml:space="preserve"> el funcionamiento interno de la universidad</w:t>
      </w:r>
      <w:r>
        <w:rPr>
          <w:rFonts w:ascii="Times New Roman" w:hAnsi="Times New Roman" w:cs="Times New Roman"/>
          <w:sz w:val="24"/>
          <w:szCs w:val="24"/>
        </w:rPr>
        <w:t>, para poder arriesgarse a la aventura de lo que se irá conociendo, a medida que se va avanzando. Es necesario un cierto nivel de indiscreción, de fuerza y</w:t>
      </w:r>
      <w:r w:rsidR="00830F1B">
        <w:rPr>
          <w:rFonts w:ascii="Times New Roman" w:hAnsi="Times New Roman" w:cs="Times New Roman"/>
          <w:sz w:val="24"/>
          <w:szCs w:val="24"/>
        </w:rPr>
        <w:t xml:space="preserve">, sobre todo </w:t>
      </w:r>
      <w:r>
        <w:rPr>
          <w:rFonts w:ascii="Times New Roman" w:hAnsi="Times New Roman" w:cs="Times New Roman"/>
          <w:sz w:val="24"/>
          <w:szCs w:val="24"/>
        </w:rPr>
        <w:t xml:space="preserve">de </w:t>
      </w:r>
      <w:r w:rsidR="00830F1B">
        <w:rPr>
          <w:rFonts w:ascii="Times New Roman" w:hAnsi="Times New Roman" w:cs="Times New Roman"/>
          <w:sz w:val="24"/>
          <w:szCs w:val="24"/>
        </w:rPr>
        <w:t xml:space="preserve">valentía, para </w:t>
      </w:r>
      <w:r>
        <w:rPr>
          <w:rFonts w:ascii="Times New Roman" w:hAnsi="Times New Roman" w:cs="Times New Roman"/>
          <w:sz w:val="24"/>
          <w:szCs w:val="24"/>
        </w:rPr>
        <w:t xml:space="preserve">romper con las armaduras </w:t>
      </w:r>
      <w:r w:rsidR="00830F1B">
        <w:rPr>
          <w:rFonts w:ascii="Times New Roman" w:hAnsi="Times New Roman" w:cs="Times New Roman"/>
          <w:sz w:val="24"/>
          <w:szCs w:val="24"/>
        </w:rPr>
        <w:t>que imposibilitan libertad de acción y</w:t>
      </w:r>
      <w:r>
        <w:rPr>
          <w:rFonts w:ascii="Times New Roman" w:hAnsi="Times New Roman" w:cs="Times New Roman"/>
          <w:sz w:val="24"/>
          <w:szCs w:val="24"/>
        </w:rPr>
        <w:t xml:space="preserve"> pensamiento</w:t>
      </w:r>
      <w:r w:rsidR="00F91F13">
        <w:rPr>
          <w:rFonts w:ascii="Times New Roman" w:hAnsi="Times New Roman" w:cs="Times New Roman"/>
          <w:sz w:val="24"/>
          <w:szCs w:val="24"/>
        </w:rPr>
        <w:t>, que suelen imponer los métodos, los programas, las leyes</w:t>
      </w:r>
      <w:r w:rsidR="005F59B7">
        <w:rPr>
          <w:rFonts w:ascii="Times New Roman" w:hAnsi="Times New Roman" w:cs="Times New Roman"/>
          <w:sz w:val="24"/>
          <w:szCs w:val="24"/>
        </w:rPr>
        <w:t xml:space="preserve"> que se imparten desde la academia</w:t>
      </w:r>
      <w:r w:rsidR="00830F1B">
        <w:rPr>
          <w:rFonts w:ascii="Times New Roman" w:hAnsi="Times New Roman" w:cs="Times New Roman"/>
          <w:sz w:val="24"/>
          <w:szCs w:val="24"/>
        </w:rPr>
        <w:t xml:space="preserve">. Las grandes innovaciones de la humanidad han sido fruto de cierto nivel de imprudencia y temeridad que abrieron puertas hacia el hallazgo de lo </w:t>
      </w:r>
      <w:r w:rsidR="00F91F13">
        <w:rPr>
          <w:rFonts w:ascii="Times New Roman" w:hAnsi="Times New Roman" w:cs="Times New Roman"/>
          <w:sz w:val="24"/>
          <w:szCs w:val="24"/>
        </w:rPr>
        <w:t xml:space="preserve">inesperado y lo </w:t>
      </w:r>
      <w:r w:rsidR="00830F1B">
        <w:rPr>
          <w:rFonts w:ascii="Times New Roman" w:hAnsi="Times New Roman" w:cs="Times New Roman"/>
          <w:sz w:val="24"/>
          <w:szCs w:val="24"/>
        </w:rPr>
        <w:t>sorprendente.</w:t>
      </w:r>
    </w:p>
    <w:p w:rsidR="003A3AA6" w:rsidRDefault="003A3AA6" w:rsidP="003A3AA6">
      <w:pPr>
        <w:autoSpaceDE w:val="0"/>
        <w:autoSpaceDN w:val="0"/>
        <w:adjustRightInd w:val="0"/>
        <w:spacing w:after="0" w:line="360" w:lineRule="auto"/>
        <w:rPr>
          <w:rFonts w:ascii="Times New Roman" w:hAnsi="Times New Roman" w:cs="Times New Roman"/>
          <w:sz w:val="24"/>
          <w:szCs w:val="24"/>
        </w:rPr>
      </w:pPr>
    </w:p>
    <w:p w:rsidR="003A3AA6" w:rsidRDefault="003A3AA6" w:rsidP="003A3AA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Es importante comprender que la universidad necesita un</w:t>
      </w:r>
      <w:r w:rsidR="003E68BF">
        <w:rPr>
          <w:rFonts w:ascii="Times New Roman" w:hAnsi="Times New Roman" w:cs="Times New Roman"/>
          <w:sz w:val="24"/>
          <w:szCs w:val="24"/>
        </w:rPr>
        <w:t>a</w:t>
      </w:r>
      <w:r>
        <w:rPr>
          <w:rFonts w:ascii="Times New Roman" w:hAnsi="Times New Roman" w:cs="Times New Roman"/>
          <w:sz w:val="24"/>
          <w:szCs w:val="24"/>
        </w:rPr>
        <w:t xml:space="preserve"> comprometida transforma</w:t>
      </w:r>
      <w:r w:rsidR="003E68BF">
        <w:rPr>
          <w:rFonts w:ascii="Times New Roman" w:hAnsi="Times New Roman" w:cs="Times New Roman"/>
          <w:sz w:val="24"/>
          <w:szCs w:val="24"/>
        </w:rPr>
        <w:t>-</w:t>
      </w:r>
      <w:r>
        <w:rPr>
          <w:rFonts w:ascii="Times New Roman" w:hAnsi="Times New Roman" w:cs="Times New Roman"/>
          <w:sz w:val="24"/>
          <w:szCs w:val="24"/>
        </w:rPr>
        <w:t>ción</w:t>
      </w:r>
      <w:r w:rsidR="003E68BF">
        <w:rPr>
          <w:rFonts w:ascii="Times New Roman" w:hAnsi="Times New Roman" w:cs="Times New Roman"/>
          <w:sz w:val="24"/>
          <w:szCs w:val="24"/>
        </w:rPr>
        <w:t>,</w:t>
      </w:r>
      <w:r>
        <w:rPr>
          <w:rFonts w:ascii="Times New Roman" w:hAnsi="Times New Roman" w:cs="Times New Roman"/>
          <w:sz w:val="24"/>
          <w:szCs w:val="24"/>
        </w:rPr>
        <w:t xml:space="preserve"> </w:t>
      </w:r>
      <w:r w:rsidR="003E68BF">
        <w:rPr>
          <w:rFonts w:ascii="Times New Roman" w:hAnsi="Times New Roman" w:cs="Times New Roman"/>
          <w:sz w:val="24"/>
          <w:szCs w:val="24"/>
        </w:rPr>
        <w:t xml:space="preserve">que la resignifique </w:t>
      </w:r>
      <w:r w:rsidR="00CA11DA">
        <w:rPr>
          <w:rFonts w:ascii="Times New Roman" w:hAnsi="Times New Roman" w:cs="Times New Roman"/>
          <w:sz w:val="24"/>
          <w:szCs w:val="24"/>
        </w:rPr>
        <w:t xml:space="preserve">como institución, </w:t>
      </w:r>
      <w:r w:rsidR="003E68BF">
        <w:rPr>
          <w:rFonts w:ascii="Times New Roman" w:hAnsi="Times New Roman" w:cs="Times New Roman"/>
          <w:sz w:val="24"/>
          <w:szCs w:val="24"/>
        </w:rPr>
        <w:t>dentro de la sociedad que la sostiene y la hace posible.</w:t>
      </w:r>
    </w:p>
    <w:p w:rsidR="003A3AA6" w:rsidRPr="003E68BF" w:rsidRDefault="003A3AA6" w:rsidP="003E68BF">
      <w:pPr>
        <w:autoSpaceDE w:val="0"/>
        <w:autoSpaceDN w:val="0"/>
        <w:adjustRightInd w:val="0"/>
        <w:spacing w:after="0" w:line="360" w:lineRule="auto"/>
        <w:ind w:left="851"/>
        <w:rPr>
          <w:rFonts w:ascii="Times New Roman" w:hAnsi="Times New Roman" w:cs="Times New Roman"/>
        </w:rPr>
      </w:pPr>
      <w:r w:rsidRPr="003E68BF">
        <w:rPr>
          <w:rFonts w:ascii="Times New Roman" w:hAnsi="Times New Roman" w:cs="Times New Roman"/>
          <w:color w:val="000000"/>
        </w:rPr>
        <w:t>Por tanto, este cambio que tiene que auto-imponerse el profesor introduce una relación totalmente distinta con el estudiante, dado que transforma una filosofía educativa, en donde el aprender y el enseñar son una aventura compartida, fascinante, intrigante, necesaria, en vez de autoritaria, fatigosa y aburrida. La universidad respondería así, a lo que se pretendía en sus orígenes: una comunidad de "scholars", de aprendices, una gran familia del conocimiento.</w:t>
      </w:r>
      <w:r w:rsidR="003E68BF">
        <w:rPr>
          <w:rFonts w:ascii="Times New Roman" w:hAnsi="Times New Roman" w:cs="Times New Roman"/>
          <w:color w:val="000000"/>
        </w:rPr>
        <w:t xml:space="preserve"> (Escotet, 2002, p.7)</w:t>
      </w:r>
    </w:p>
    <w:p w:rsidR="00291461" w:rsidRDefault="00291461" w:rsidP="00291461">
      <w:pPr>
        <w:autoSpaceDE w:val="0"/>
        <w:autoSpaceDN w:val="0"/>
        <w:adjustRightInd w:val="0"/>
        <w:spacing w:after="0" w:line="360" w:lineRule="auto"/>
        <w:rPr>
          <w:rFonts w:ascii="Times New Roman" w:hAnsi="Times New Roman" w:cs="Times New Roman"/>
          <w:sz w:val="24"/>
          <w:szCs w:val="24"/>
        </w:rPr>
      </w:pPr>
    </w:p>
    <w:p w:rsidR="002602DC" w:rsidRPr="00E87CE5" w:rsidRDefault="003E68BF" w:rsidP="0029146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Para que esta comunidad de aprendices, puedan generar lo nuevo,</w:t>
      </w:r>
      <w:r w:rsidR="00F91F13">
        <w:rPr>
          <w:rFonts w:ascii="Times New Roman" w:hAnsi="Times New Roman" w:cs="Times New Roman"/>
          <w:sz w:val="24"/>
          <w:szCs w:val="24"/>
        </w:rPr>
        <w:t xml:space="preserve"> r</w:t>
      </w:r>
      <w:r w:rsidR="00291461">
        <w:rPr>
          <w:rFonts w:ascii="Times New Roman" w:hAnsi="Times New Roman" w:cs="Times New Roman"/>
          <w:sz w:val="24"/>
          <w:szCs w:val="24"/>
        </w:rPr>
        <w:t>esulta fundamental que se impulse la tarea</w:t>
      </w:r>
      <w:r w:rsidR="00F91F13">
        <w:rPr>
          <w:rFonts w:ascii="Times New Roman" w:hAnsi="Times New Roman" w:cs="Times New Roman"/>
          <w:sz w:val="24"/>
          <w:szCs w:val="24"/>
        </w:rPr>
        <w:t xml:space="preserve"> de</w:t>
      </w:r>
      <w:r w:rsidR="00291461">
        <w:rPr>
          <w:rFonts w:ascii="Times New Roman" w:hAnsi="Times New Roman" w:cs="Times New Roman"/>
          <w:sz w:val="24"/>
          <w:szCs w:val="24"/>
        </w:rPr>
        <w:t xml:space="preserve"> </w:t>
      </w:r>
      <w:r w:rsidR="00655BE3" w:rsidRPr="00E87CE5">
        <w:rPr>
          <w:rFonts w:ascii="Times New Roman" w:hAnsi="Times New Roman" w:cs="Times New Roman"/>
          <w:sz w:val="24"/>
          <w:szCs w:val="24"/>
        </w:rPr>
        <w:t>“</w:t>
      </w:r>
      <w:r w:rsidR="002602DC" w:rsidRPr="00E87CE5">
        <w:rPr>
          <w:rFonts w:ascii="Times New Roman" w:hAnsi="Times New Roman" w:cs="Times New Roman"/>
          <w:sz w:val="24"/>
          <w:szCs w:val="24"/>
        </w:rPr>
        <w:t>Creer, en lo creado. “Yo creo”, es la primera persona del presente, tanto del verbo creer como crear. Yo creo (de creer), en lo que creo (de crear)</w:t>
      </w:r>
      <w:r w:rsidR="00AA1962">
        <w:rPr>
          <w:rFonts w:ascii="Times New Roman" w:hAnsi="Times New Roman" w:cs="Times New Roman"/>
          <w:sz w:val="24"/>
          <w:szCs w:val="24"/>
        </w:rPr>
        <w:t xml:space="preserve"> </w:t>
      </w:r>
      <w:r w:rsidR="00E87CE5" w:rsidRPr="00F91F13">
        <w:rPr>
          <w:rFonts w:ascii="Times New Roman" w:hAnsi="Times New Roman" w:cs="Times New Roman"/>
          <w:sz w:val="24"/>
          <w:szCs w:val="24"/>
        </w:rPr>
        <w:t>(Fernández</w:t>
      </w:r>
      <w:r w:rsidR="00CA11DA">
        <w:rPr>
          <w:rFonts w:ascii="Times New Roman" w:hAnsi="Times New Roman" w:cs="Times New Roman"/>
          <w:sz w:val="24"/>
          <w:szCs w:val="24"/>
        </w:rPr>
        <w:t>, 2013</w:t>
      </w:r>
      <w:r w:rsidR="00655BE3" w:rsidRPr="00F91F13">
        <w:rPr>
          <w:rFonts w:ascii="Times New Roman" w:hAnsi="Times New Roman" w:cs="Times New Roman"/>
          <w:sz w:val="24"/>
          <w:szCs w:val="24"/>
        </w:rPr>
        <w:t>,</w:t>
      </w:r>
      <w:r w:rsidR="00F91F13" w:rsidRPr="00F91F13">
        <w:rPr>
          <w:rFonts w:ascii="Times New Roman" w:hAnsi="Times New Roman" w:cs="Times New Roman"/>
          <w:sz w:val="24"/>
          <w:szCs w:val="24"/>
        </w:rPr>
        <w:t xml:space="preserve"> p</w:t>
      </w:r>
      <w:r w:rsidR="002602DC" w:rsidRPr="00F91F13">
        <w:rPr>
          <w:rFonts w:ascii="Times New Roman" w:hAnsi="Times New Roman" w:cs="Times New Roman"/>
          <w:sz w:val="24"/>
          <w:szCs w:val="24"/>
        </w:rPr>
        <w:t>.160</w:t>
      </w:r>
      <w:r w:rsidR="00655BE3" w:rsidRPr="00F91F13">
        <w:rPr>
          <w:rFonts w:ascii="Times New Roman" w:hAnsi="Times New Roman" w:cs="Times New Roman"/>
          <w:sz w:val="24"/>
          <w:szCs w:val="24"/>
        </w:rPr>
        <w:t>)</w:t>
      </w:r>
      <w:r w:rsidR="00E87CE5" w:rsidRPr="00F91F13">
        <w:rPr>
          <w:rFonts w:ascii="Times New Roman" w:hAnsi="Times New Roman" w:cs="Times New Roman"/>
          <w:sz w:val="24"/>
          <w:szCs w:val="24"/>
        </w:rPr>
        <w:t>.</w:t>
      </w:r>
      <w:r w:rsidR="00E87CE5">
        <w:rPr>
          <w:rFonts w:ascii="Times New Roman" w:hAnsi="Times New Roman" w:cs="Times New Roman"/>
          <w:sz w:val="24"/>
          <w:szCs w:val="24"/>
        </w:rPr>
        <w:t xml:space="preserve"> Si</w:t>
      </w:r>
      <w:r w:rsidR="00DD73BD">
        <w:rPr>
          <w:rFonts w:ascii="Times New Roman" w:hAnsi="Times New Roman" w:cs="Times New Roman"/>
          <w:sz w:val="24"/>
          <w:szCs w:val="24"/>
        </w:rPr>
        <w:t xml:space="preserve"> los sujetos implicados en la in</w:t>
      </w:r>
      <w:r w:rsidR="00E87CE5">
        <w:rPr>
          <w:rFonts w:ascii="Times New Roman" w:hAnsi="Times New Roman" w:cs="Times New Roman"/>
          <w:sz w:val="24"/>
          <w:szCs w:val="24"/>
        </w:rPr>
        <w:t>n</w:t>
      </w:r>
      <w:r w:rsidR="00DD73BD">
        <w:rPr>
          <w:rFonts w:ascii="Times New Roman" w:hAnsi="Times New Roman" w:cs="Times New Roman"/>
          <w:sz w:val="24"/>
          <w:szCs w:val="24"/>
        </w:rPr>
        <w:t>ovación c</w:t>
      </w:r>
      <w:r w:rsidR="00291461">
        <w:rPr>
          <w:rFonts w:ascii="Times New Roman" w:hAnsi="Times New Roman" w:cs="Times New Roman"/>
          <w:sz w:val="24"/>
          <w:szCs w:val="24"/>
        </w:rPr>
        <w:t>arecen de dicha confianza</w:t>
      </w:r>
      <w:r w:rsidR="00CA11DA" w:rsidRPr="00CA11DA">
        <w:rPr>
          <w:rFonts w:ascii="Times New Roman" w:hAnsi="Times New Roman" w:cs="Times New Roman"/>
          <w:sz w:val="24"/>
          <w:szCs w:val="24"/>
        </w:rPr>
        <w:t xml:space="preserve"> Erikson,</w:t>
      </w:r>
      <w:r w:rsidR="00CA11DA">
        <w:rPr>
          <w:rFonts w:ascii="Times New Roman" w:hAnsi="Times New Roman" w:cs="Times New Roman"/>
          <w:sz w:val="24"/>
          <w:szCs w:val="24"/>
        </w:rPr>
        <w:t xml:space="preserve"> </w:t>
      </w:r>
      <w:r w:rsidR="00CA11DA" w:rsidRPr="00CA11DA">
        <w:rPr>
          <w:rFonts w:ascii="Times New Roman" w:hAnsi="Times New Roman" w:cs="Times New Roman"/>
          <w:sz w:val="24"/>
          <w:szCs w:val="24"/>
        </w:rPr>
        <w:t>(1968)</w:t>
      </w:r>
      <w:r w:rsidR="00DD73BD">
        <w:rPr>
          <w:rFonts w:ascii="Times New Roman" w:hAnsi="Times New Roman" w:cs="Times New Roman"/>
          <w:sz w:val="24"/>
          <w:szCs w:val="24"/>
        </w:rPr>
        <w:t xml:space="preserve"> </w:t>
      </w:r>
      <w:r w:rsidR="00E46F87">
        <w:rPr>
          <w:rFonts w:ascii="Times New Roman" w:hAnsi="Times New Roman" w:cs="Times New Roman"/>
          <w:sz w:val="24"/>
          <w:szCs w:val="24"/>
        </w:rPr>
        <w:t>en lo creado,</w:t>
      </w:r>
      <w:r w:rsidR="00DD73BD">
        <w:rPr>
          <w:rFonts w:ascii="Times New Roman" w:hAnsi="Times New Roman" w:cs="Times New Roman"/>
          <w:sz w:val="24"/>
          <w:szCs w:val="24"/>
        </w:rPr>
        <w:t xml:space="preserve"> resultará imposible la gestación de lo nuevo.</w:t>
      </w:r>
      <w:r w:rsidR="00E87CE5">
        <w:rPr>
          <w:rFonts w:ascii="Times New Roman" w:hAnsi="Times New Roman" w:cs="Times New Roman"/>
          <w:sz w:val="24"/>
          <w:szCs w:val="24"/>
        </w:rPr>
        <w:t xml:space="preserve"> </w:t>
      </w:r>
    </w:p>
    <w:p w:rsidR="00291461" w:rsidRDefault="00F91F13" w:rsidP="00B227C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El </w:t>
      </w:r>
      <w:r w:rsidR="0072407D" w:rsidRPr="00E77F35">
        <w:rPr>
          <w:rFonts w:ascii="Times New Roman" w:hAnsi="Times New Roman" w:cs="Times New Roman"/>
          <w:sz w:val="24"/>
          <w:szCs w:val="24"/>
        </w:rPr>
        <w:t xml:space="preserve">estilo de gestión </w:t>
      </w:r>
      <w:r>
        <w:rPr>
          <w:rFonts w:ascii="Times New Roman" w:hAnsi="Times New Roman" w:cs="Times New Roman"/>
          <w:sz w:val="24"/>
          <w:szCs w:val="24"/>
        </w:rPr>
        <w:t>enunciado,</w:t>
      </w:r>
      <w:r w:rsidR="0072407D" w:rsidRPr="00E77F35">
        <w:rPr>
          <w:rFonts w:ascii="Times New Roman" w:hAnsi="Times New Roman" w:cs="Times New Roman"/>
          <w:sz w:val="24"/>
          <w:szCs w:val="24"/>
        </w:rPr>
        <w:t xml:space="preserve"> </w:t>
      </w:r>
      <w:r>
        <w:rPr>
          <w:rFonts w:ascii="Times New Roman" w:hAnsi="Times New Roman" w:cs="Times New Roman"/>
          <w:sz w:val="24"/>
          <w:szCs w:val="24"/>
        </w:rPr>
        <w:t>debería</w:t>
      </w:r>
      <w:r w:rsidR="0072407D" w:rsidRPr="00E77F35">
        <w:rPr>
          <w:rFonts w:ascii="Times New Roman" w:hAnsi="Times New Roman" w:cs="Times New Roman"/>
          <w:sz w:val="24"/>
          <w:szCs w:val="24"/>
        </w:rPr>
        <w:t xml:space="preserve"> </w:t>
      </w:r>
      <w:r>
        <w:rPr>
          <w:rFonts w:ascii="Times New Roman" w:hAnsi="Times New Roman" w:cs="Times New Roman"/>
          <w:sz w:val="24"/>
          <w:szCs w:val="24"/>
        </w:rPr>
        <w:t>utilizar variadas</w:t>
      </w:r>
      <w:r w:rsidR="0072407D" w:rsidRPr="00E77F35">
        <w:rPr>
          <w:rFonts w:ascii="Times New Roman" w:hAnsi="Times New Roman" w:cs="Times New Roman"/>
          <w:sz w:val="24"/>
          <w:szCs w:val="24"/>
        </w:rPr>
        <w:t xml:space="preserve"> estrategias comunicacionales que impulsen la participación de los</w:t>
      </w:r>
      <w:r w:rsidR="00CA11DA">
        <w:rPr>
          <w:rFonts w:ascii="Times New Roman" w:hAnsi="Times New Roman" w:cs="Times New Roman"/>
          <w:sz w:val="24"/>
          <w:szCs w:val="24"/>
        </w:rPr>
        <w:t xml:space="preserve"> diferentes actores institucionales</w:t>
      </w:r>
      <w:r w:rsidR="0072407D" w:rsidRPr="00E77F35">
        <w:rPr>
          <w:rFonts w:ascii="Times New Roman" w:hAnsi="Times New Roman" w:cs="Times New Roman"/>
          <w:sz w:val="24"/>
          <w:szCs w:val="24"/>
        </w:rPr>
        <w:t xml:space="preserve"> y</w:t>
      </w:r>
      <w:r w:rsidR="00EA6F5A" w:rsidRPr="00E77F35">
        <w:rPr>
          <w:rFonts w:ascii="Times New Roman" w:hAnsi="Times New Roman" w:cs="Times New Roman"/>
          <w:sz w:val="24"/>
          <w:szCs w:val="24"/>
        </w:rPr>
        <w:t>,</w:t>
      </w:r>
      <w:r w:rsidR="00055D72">
        <w:rPr>
          <w:rFonts w:ascii="Times New Roman" w:hAnsi="Times New Roman" w:cs="Times New Roman"/>
          <w:sz w:val="24"/>
          <w:szCs w:val="24"/>
        </w:rPr>
        <w:t xml:space="preserve"> </w:t>
      </w:r>
      <w:r w:rsidR="0072407D" w:rsidRPr="00E77F35">
        <w:rPr>
          <w:rFonts w:ascii="Times New Roman" w:hAnsi="Times New Roman" w:cs="Times New Roman"/>
          <w:sz w:val="24"/>
          <w:szCs w:val="24"/>
        </w:rPr>
        <w:t>que por lo tanto</w:t>
      </w:r>
      <w:r w:rsidR="00EA6F5A" w:rsidRPr="00E77F35">
        <w:rPr>
          <w:rFonts w:ascii="Times New Roman" w:hAnsi="Times New Roman" w:cs="Times New Roman"/>
          <w:sz w:val="24"/>
          <w:szCs w:val="24"/>
        </w:rPr>
        <w:t>,</w:t>
      </w:r>
      <w:r w:rsidR="0072407D" w:rsidRPr="00E77F35">
        <w:rPr>
          <w:rFonts w:ascii="Times New Roman" w:hAnsi="Times New Roman" w:cs="Times New Roman"/>
          <w:sz w:val="24"/>
          <w:szCs w:val="24"/>
        </w:rPr>
        <w:t xml:space="preserve"> </w:t>
      </w:r>
      <w:r w:rsidR="00EA6F5A" w:rsidRPr="00E77F35">
        <w:rPr>
          <w:rFonts w:ascii="Times New Roman" w:hAnsi="Times New Roman" w:cs="Times New Roman"/>
          <w:sz w:val="24"/>
          <w:szCs w:val="24"/>
        </w:rPr>
        <w:t>permita que los protagonistas del proyecto “</w:t>
      </w:r>
      <w:r w:rsidR="0072407D" w:rsidRPr="00E77F35">
        <w:rPr>
          <w:rFonts w:ascii="Times New Roman" w:hAnsi="Times New Roman" w:cs="Times New Roman"/>
          <w:sz w:val="24"/>
          <w:szCs w:val="24"/>
        </w:rPr>
        <w:t>desarrolle</w:t>
      </w:r>
      <w:r w:rsidR="00EA6F5A" w:rsidRPr="00E77F35">
        <w:rPr>
          <w:rFonts w:ascii="Times New Roman" w:hAnsi="Times New Roman" w:cs="Times New Roman"/>
          <w:sz w:val="24"/>
          <w:szCs w:val="24"/>
        </w:rPr>
        <w:t>n</w:t>
      </w:r>
      <w:r w:rsidR="0072407D" w:rsidRPr="00E77F35">
        <w:rPr>
          <w:rFonts w:ascii="Times New Roman" w:hAnsi="Times New Roman" w:cs="Times New Roman"/>
          <w:sz w:val="24"/>
          <w:szCs w:val="24"/>
        </w:rPr>
        <w:t xml:space="preserve"> procesos de empoderamiento en el ámbito institucional</w:t>
      </w:r>
      <w:r w:rsidR="00EA6F5A" w:rsidRPr="00E77F35">
        <w:rPr>
          <w:rFonts w:ascii="Times New Roman" w:hAnsi="Times New Roman" w:cs="Times New Roman"/>
          <w:sz w:val="24"/>
          <w:szCs w:val="24"/>
        </w:rPr>
        <w:t xml:space="preserve">” </w:t>
      </w:r>
      <w:r w:rsidR="000976C1" w:rsidRPr="00E77F35">
        <w:rPr>
          <w:rFonts w:ascii="Times New Roman" w:hAnsi="Times New Roman" w:cs="Times New Roman"/>
          <w:sz w:val="24"/>
          <w:szCs w:val="24"/>
        </w:rPr>
        <w:t>(Barraza Macías,</w:t>
      </w:r>
      <w:r w:rsidR="00055D72">
        <w:rPr>
          <w:rFonts w:ascii="Times New Roman" w:hAnsi="Times New Roman" w:cs="Times New Roman"/>
          <w:sz w:val="24"/>
          <w:szCs w:val="24"/>
        </w:rPr>
        <w:t xml:space="preserve"> 2007) dicho pr</w:t>
      </w:r>
      <w:r>
        <w:rPr>
          <w:rFonts w:ascii="Times New Roman" w:hAnsi="Times New Roman" w:cs="Times New Roman"/>
          <w:sz w:val="24"/>
          <w:szCs w:val="24"/>
        </w:rPr>
        <w:t xml:space="preserve">oceso de adquisición de poder, lograría aumentar la </w:t>
      </w:r>
      <w:r w:rsidR="00055D72">
        <w:rPr>
          <w:rFonts w:ascii="Times New Roman" w:hAnsi="Times New Roman" w:cs="Times New Roman"/>
          <w:sz w:val="24"/>
          <w:szCs w:val="24"/>
        </w:rPr>
        <w:t>implicación</w:t>
      </w:r>
      <w:r>
        <w:rPr>
          <w:rFonts w:ascii="Times New Roman" w:hAnsi="Times New Roman" w:cs="Times New Roman"/>
          <w:sz w:val="24"/>
          <w:szCs w:val="24"/>
        </w:rPr>
        <w:t xml:space="preserve"> en la propuesta universitaria</w:t>
      </w:r>
      <w:r w:rsidR="00055D72">
        <w:rPr>
          <w:rFonts w:ascii="Times New Roman" w:hAnsi="Times New Roman" w:cs="Times New Roman"/>
          <w:sz w:val="24"/>
          <w:szCs w:val="24"/>
        </w:rPr>
        <w:t xml:space="preserve">. </w:t>
      </w:r>
    </w:p>
    <w:p w:rsidR="00FE303B" w:rsidRDefault="00FE303B" w:rsidP="00B227C0">
      <w:pPr>
        <w:autoSpaceDE w:val="0"/>
        <w:autoSpaceDN w:val="0"/>
        <w:adjustRightInd w:val="0"/>
        <w:spacing w:after="0" w:line="360" w:lineRule="auto"/>
        <w:rPr>
          <w:rFonts w:ascii="Times New Roman" w:hAnsi="Times New Roman" w:cs="Times New Roman"/>
          <w:sz w:val="24"/>
          <w:szCs w:val="24"/>
        </w:rPr>
      </w:pPr>
    </w:p>
    <w:p w:rsidR="00EA6F5A" w:rsidRDefault="00BF4ECE" w:rsidP="00B227C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U</w:t>
      </w:r>
      <w:r w:rsidR="00055D72">
        <w:rPr>
          <w:rFonts w:ascii="Times New Roman" w:hAnsi="Times New Roman" w:cs="Times New Roman"/>
          <w:sz w:val="24"/>
          <w:szCs w:val="24"/>
        </w:rPr>
        <w:t xml:space="preserve">n </w:t>
      </w:r>
      <w:r>
        <w:rPr>
          <w:rFonts w:ascii="Times New Roman" w:hAnsi="Times New Roman" w:cs="Times New Roman"/>
          <w:sz w:val="24"/>
          <w:szCs w:val="24"/>
        </w:rPr>
        <w:t>profesional</w:t>
      </w:r>
      <w:r w:rsidR="00055D72">
        <w:rPr>
          <w:rFonts w:ascii="Times New Roman" w:hAnsi="Times New Roman" w:cs="Times New Roman"/>
          <w:sz w:val="24"/>
          <w:szCs w:val="24"/>
        </w:rPr>
        <w:t xml:space="preserve"> </w:t>
      </w:r>
      <w:r>
        <w:rPr>
          <w:rFonts w:ascii="Times New Roman" w:hAnsi="Times New Roman" w:cs="Times New Roman"/>
          <w:sz w:val="24"/>
          <w:szCs w:val="24"/>
        </w:rPr>
        <w:t xml:space="preserve">que </w:t>
      </w:r>
      <w:r w:rsidR="00055D72">
        <w:rPr>
          <w:rFonts w:ascii="Times New Roman" w:hAnsi="Times New Roman" w:cs="Times New Roman"/>
          <w:sz w:val="24"/>
          <w:szCs w:val="24"/>
        </w:rPr>
        <w:t>echa raíces en l</w:t>
      </w:r>
      <w:r>
        <w:rPr>
          <w:rFonts w:ascii="Times New Roman" w:hAnsi="Times New Roman" w:cs="Times New Roman"/>
          <w:sz w:val="24"/>
          <w:szCs w:val="24"/>
        </w:rPr>
        <w:t xml:space="preserve">o creado y que </w:t>
      </w:r>
      <w:r w:rsidR="00055D72">
        <w:rPr>
          <w:rFonts w:ascii="Times New Roman" w:hAnsi="Times New Roman" w:cs="Times New Roman"/>
          <w:sz w:val="24"/>
          <w:szCs w:val="24"/>
        </w:rPr>
        <w:t xml:space="preserve">cree en lo producido por su equipo, adquiere un renovado poder que lo reposiciona en la vida universitaria, </w:t>
      </w:r>
      <w:r>
        <w:rPr>
          <w:rFonts w:ascii="Times New Roman" w:hAnsi="Times New Roman" w:cs="Times New Roman"/>
          <w:sz w:val="24"/>
          <w:szCs w:val="24"/>
        </w:rPr>
        <w:t xml:space="preserve">ya que </w:t>
      </w:r>
      <w:r w:rsidR="005F59B7">
        <w:rPr>
          <w:rFonts w:ascii="Times New Roman" w:hAnsi="Times New Roman" w:cs="Times New Roman"/>
          <w:sz w:val="24"/>
          <w:szCs w:val="24"/>
        </w:rPr>
        <w:t>se</w:t>
      </w:r>
      <w:r w:rsidR="00291461">
        <w:rPr>
          <w:rFonts w:ascii="Times New Roman" w:hAnsi="Times New Roman" w:cs="Times New Roman"/>
          <w:sz w:val="24"/>
          <w:szCs w:val="24"/>
        </w:rPr>
        <w:t xml:space="preserve"> considera validado por la repercusión académica de lo </w:t>
      </w:r>
      <w:r w:rsidR="00055D72">
        <w:rPr>
          <w:rFonts w:ascii="Times New Roman" w:hAnsi="Times New Roman" w:cs="Times New Roman"/>
          <w:sz w:val="24"/>
          <w:szCs w:val="24"/>
        </w:rPr>
        <w:t>producido</w:t>
      </w:r>
      <w:r w:rsidR="005F59B7">
        <w:rPr>
          <w:rFonts w:ascii="Times New Roman" w:hAnsi="Times New Roman" w:cs="Times New Roman"/>
          <w:sz w:val="24"/>
          <w:szCs w:val="24"/>
        </w:rPr>
        <w:t xml:space="preserve"> y es allí donde adquiere la fortaleza necesaria para </w:t>
      </w:r>
      <w:r>
        <w:rPr>
          <w:rFonts w:ascii="Times New Roman" w:hAnsi="Times New Roman" w:cs="Times New Roman"/>
          <w:sz w:val="24"/>
          <w:szCs w:val="24"/>
        </w:rPr>
        <w:t>continuar</w:t>
      </w:r>
      <w:r w:rsidR="005F59B7">
        <w:rPr>
          <w:rFonts w:ascii="Times New Roman" w:hAnsi="Times New Roman" w:cs="Times New Roman"/>
          <w:sz w:val="24"/>
          <w:szCs w:val="24"/>
        </w:rPr>
        <w:t xml:space="preserve"> en la tarea innovadora</w:t>
      </w:r>
      <w:r w:rsidR="00055D72">
        <w:rPr>
          <w:rFonts w:ascii="Times New Roman" w:hAnsi="Times New Roman" w:cs="Times New Roman"/>
          <w:sz w:val="24"/>
          <w:szCs w:val="24"/>
        </w:rPr>
        <w:t>.</w:t>
      </w:r>
    </w:p>
    <w:p w:rsidR="006D211B" w:rsidRDefault="006D211B" w:rsidP="006D211B">
      <w:pPr>
        <w:autoSpaceDE w:val="0"/>
        <w:autoSpaceDN w:val="0"/>
        <w:adjustRightInd w:val="0"/>
        <w:spacing w:after="0" w:line="360" w:lineRule="auto"/>
        <w:rPr>
          <w:rFonts w:ascii="Times New Roman" w:hAnsi="Times New Roman" w:cs="Times New Roman"/>
          <w:sz w:val="24"/>
          <w:szCs w:val="24"/>
        </w:rPr>
      </w:pPr>
    </w:p>
    <w:p w:rsidR="006D211B" w:rsidRDefault="006D211B" w:rsidP="006D211B">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Es importante señalar, que los grupos sociales generan innovaciones dentro de un momento de evolución de los conocimientos, haciéndose posible arribar a lo nuevo en una época determinada, que incide directamente en el pensar creativo “</w:t>
      </w:r>
      <w:r w:rsidRPr="000F4A2E">
        <w:rPr>
          <w:rFonts w:ascii="Times New Roman" w:hAnsi="Times New Roman" w:cs="Times New Roman"/>
          <w:sz w:val="24"/>
          <w:szCs w:val="24"/>
        </w:rPr>
        <w:t>Las in</w:t>
      </w:r>
      <w:r>
        <w:rPr>
          <w:rFonts w:ascii="Times New Roman" w:hAnsi="Times New Roman" w:cs="Times New Roman"/>
          <w:sz w:val="24"/>
          <w:szCs w:val="24"/>
        </w:rPr>
        <w:t>nova</w:t>
      </w:r>
      <w:r w:rsidR="00B53B2F">
        <w:rPr>
          <w:rFonts w:ascii="Times New Roman" w:hAnsi="Times New Roman" w:cs="Times New Roman"/>
          <w:sz w:val="24"/>
          <w:szCs w:val="24"/>
        </w:rPr>
        <w:t>-</w:t>
      </w:r>
      <w:r>
        <w:rPr>
          <w:rFonts w:ascii="Times New Roman" w:hAnsi="Times New Roman" w:cs="Times New Roman"/>
          <w:sz w:val="24"/>
          <w:szCs w:val="24"/>
        </w:rPr>
        <w:t>ciones, en este sentido, al i</w:t>
      </w:r>
      <w:r w:rsidRPr="000F4A2E">
        <w:rPr>
          <w:rFonts w:ascii="Times New Roman" w:hAnsi="Times New Roman" w:cs="Times New Roman"/>
          <w:sz w:val="24"/>
          <w:szCs w:val="24"/>
        </w:rPr>
        <w:t>gual que los inventos</w:t>
      </w:r>
      <w:r w:rsidR="00BF4ECE">
        <w:rPr>
          <w:rFonts w:ascii="Times New Roman" w:hAnsi="Times New Roman" w:cs="Times New Roman"/>
          <w:sz w:val="24"/>
          <w:szCs w:val="24"/>
        </w:rPr>
        <w:t xml:space="preserve"> </w:t>
      </w:r>
      <w:r w:rsidRPr="000F4A2E">
        <w:rPr>
          <w:rFonts w:ascii="Times New Roman" w:hAnsi="Times New Roman" w:cs="Times New Roman"/>
          <w:sz w:val="24"/>
          <w:szCs w:val="24"/>
        </w:rPr>
        <w:t>- son el producto social de un determi</w:t>
      </w:r>
      <w:r w:rsidR="00F91F13">
        <w:rPr>
          <w:rFonts w:ascii="Times New Roman" w:hAnsi="Times New Roman" w:cs="Times New Roman"/>
          <w:sz w:val="24"/>
          <w:szCs w:val="24"/>
        </w:rPr>
        <w:t>-</w:t>
      </w:r>
      <w:r w:rsidRPr="000F4A2E">
        <w:rPr>
          <w:rFonts w:ascii="Times New Roman" w:hAnsi="Times New Roman" w:cs="Times New Roman"/>
          <w:sz w:val="24"/>
          <w:szCs w:val="24"/>
        </w:rPr>
        <w:t>nado clima cultu</w:t>
      </w:r>
      <w:r>
        <w:rPr>
          <w:rFonts w:ascii="Times New Roman" w:hAnsi="Times New Roman" w:cs="Times New Roman"/>
          <w:sz w:val="24"/>
          <w:szCs w:val="24"/>
        </w:rPr>
        <w:t>ral</w:t>
      </w:r>
      <w:r w:rsidR="00063B23">
        <w:rPr>
          <w:rFonts w:ascii="Times New Roman" w:hAnsi="Times New Roman" w:cs="Times New Roman"/>
          <w:sz w:val="24"/>
          <w:szCs w:val="24"/>
        </w:rPr>
        <w:t>-</w:t>
      </w:r>
      <w:r>
        <w:rPr>
          <w:rFonts w:ascii="Times New Roman" w:hAnsi="Times New Roman" w:cs="Times New Roman"/>
          <w:sz w:val="24"/>
          <w:szCs w:val="24"/>
        </w:rPr>
        <w:t xml:space="preserve"> </w:t>
      </w:r>
      <w:r w:rsidRPr="000F4A2E">
        <w:rPr>
          <w:rFonts w:ascii="Times New Roman" w:hAnsi="Times New Roman" w:cs="Times New Roman"/>
          <w:sz w:val="24"/>
          <w:szCs w:val="24"/>
        </w:rPr>
        <w:t>un grado de desarrollo tecnológico y un cont</w:t>
      </w:r>
      <w:r>
        <w:rPr>
          <w:rFonts w:ascii="Times New Roman" w:hAnsi="Times New Roman" w:cs="Times New Roman"/>
          <w:sz w:val="24"/>
          <w:szCs w:val="24"/>
        </w:rPr>
        <w:t>exto histórico”</w:t>
      </w:r>
      <w:r w:rsidR="00F91F13">
        <w:rPr>
          <w:rFonts w:ascii="Times New Roman" w:hAnsi="Times New Roman" w:cs="Times New Roman"/>
          <w:sz w:val="24"/>
          <w:szCs w:val="24"/>
        </w:rPr>
        <w:t xml:space="preserve"> </w:t>
      </w:r>
      <w:r>
        <w:rPr>
          <w:rFonts w:ascii="Times New Roman" w:hAnsi="Times New Roman" w:cs="Times New Roman"/>
          <w:sz w:val="24"/>
          <w:szCs w:val="24"/>
        </w:rPr>
        <w:t>(Fer</w:t>
      </w:r>
      <w:r w:rsidR="00F91F13">
        <w:rPr>
          <w:rFonts w:ascii="Times New Roman" w:hAnsi="Times New Roman" w:cs="Times New Roman"/>
          <w:sz w:val="24"/>
          <w:szCs w:val="24"/>
        </w:rPr>
        <w:t>-</w:t>
      </w:r>
      <w:r>
        <w:rPr>
          <w:rFonts w:ascii="Times New Roman" w:hAnsi="Times New Roman" w:cs="Times New Roman"/>
          <w:sz w:val="24"/>
          <w:szCs w:val="24"/>
        </w:rPr>
        <w:t>nandez Lamarra, 2015,</w:t>
      </w:r>
      <w:r w:rsidR="00FE303B">
        <w:rPr>
          <w:rFonts w:ascii="Times New Roman" w:hAnsi="Times New Roman" w:cs="Times New Roman"/>
          <w:sz w:val="24"/>
          <w:szCs w:val="24"/>
        </w:rPr>
        <w:t xml:space="preserve"> </w:t>
      </w:r>
      <w:r>
        <w:rPr>
          <w:rFonts w:ascii="Times New Roman" w:hAnsi="Times New Roman" w:cs="Times New Roman"/>
          <w:sz w:val="24"/>
          <w:szCs w:val="24"/>
        </w:rPr>
        <w:t>p.31)</w:t>
      </w:r>
    </w:p>
    <w:p w:rsidR="006D211B" w:rsidRPr="00C002E7" w:rsidRDefault="006D211B" w:rsidP="006D211B">
      <w:pPr>
        <w:autoSpaceDE w:val="0"/>
        <w:autoSpaceDN w:val="0"/>
        <w:adjustRightInd w:val="0"/>
        <w:spacing w:after="0" w:line="360" w:lineRule="auto"/>
        <w:rPr>
          <w:rFonts w:ascii="Times New Roman" w:hAnsi="Times New Roman" w:cs="Times New Roman"/>
          <w:sz w:val="24"/>
          <w:szCs w:val="24"/>
        </w:rPr>
      </w:pPr>
    </w:p>
    <w:p w:rsidR="006D211B" w:rsidRPr="00C002E7" w:rsidRDefault="006D211B" w:rsidP="006D211B">
      <w:pPr>
        <w:autoSpaceDE w:val="0"/>
        <w:autoSpaceDN w:val="0"/>
        <w:adjustRightInd w:val="0"/>
        <w:spacing w:after="0" w:line="360" w:lineRule="auto"/>
        <w:rPr>
          <w:rFonts w:ascii="Times New Roman" w:hAnsi="Times New Roman" w:cs="Times New Roman"/>
          <w:sz w:val="24"/>
          <w:szCs w:val="24"/>
        </w:rPr>
      </w:pPr>
      <w:r w:rsidRPr="00C002E7">
        <w:rPr>
          <w:rFonts w:ascii="Times New Roman" w:hAnsi="Times New Roman" w:cs="Times New Roman"/>
          <w:sz w:val="24"/>
          <w:szCs w:val="24"/>
        </w:rPr>
        <w:t>Un estilo de gestión, como el que se vien</w:t>
      </w:r>
      <w:r w:rsidR="00063B23" w:rsidRPr="00C002E7">
        <w:rPr>
          <w:rFonts w:ascii="Times New Roman" w:hAnsi="Times New Roman" w:cs="Times New Roman"/>
          <w:sz w:val="24"/>
          <w:szCs w:val="24"/>
        </w:rPr>
        <w:t>e describiendo, debería liderar las agrupaciones dedicadas a la innovación, poniendo la mirada en el clima cultural imperante, para que la propuesta innovadora que surja desde la universidad, resulte una respuesta valiosa para atender las necesidades concretas de la sociedad, en ese momento histórico.</w:t>
      </w:r>
    </w:p>
    <w:p w:rsidR="00C002E7" w:rsidRDefault="00C002E7" w:rsidP="006D211B">
      <w:pPr>
        <w:autoSpaceDE w:val="0"/>
        <w:autoSpaceDN w:val="0"/>
        <w:adjustRightInd w:val="0"/>
        <w:spacing w:after="0" w:line="360" w:lineRule="auto"/>
        <w:rPr>
          <w:rFonts w:ascii="Times New Roman" w:hAnsi="Times New Roman" w:cs="Times New Roman"/>
          <w:sz w:val="24"/>
          <w:szCs w:val="24"/>
        </w:rPr>
      </w:pPr>
      <w:r w:rsidRPr="00C002E7">
        <w:rPr>
          <w:rFonts w:ascii="Times New Roman" w:hAnsi="Times New Roman" w:cs="Times New Roman"/>
          <w:sz w:val="24"/>
          <w:szCs w:val="24"/>
        </w:rPr>
        <w:t>Considerando que</w:t>
      </w:r>
      <w:r>
        <w:rPr>
          <w:rFonts w:ascii="Times New Roman" w:hAnsi="Times New Roman" w:cs="Times New Roman"/>
          <w:sz w:val="24"/>
          <w:szCs w:val="24"/>
        </w:rPr>
        <w:t xml:space="preserve"> “</w:t>
      </w:r>
      <w:r w:rsidRPr="00C002E7">
        <w:rPr>
          <w:rFonts w:ascii="Times New Roman" w:hAnsi="Times New Roman" w:cs="Times New Roman"/>
          <w:sz w:val="24"/>
          <w:szCs w:val="24"/>
        </w:rPr>
        <w:t>Toda actividad teórico/científica, requiere de fuerza vital, que es vital por poseer, como todo lo vivo para mantener la vida, la propiedad de transformar</w:t>
      </w:r>
      <w:r>
        <w:rPr>
          <w:rFonts w:ascii="Times New Roman" w:hAnsi="Times New Roman" w:cs="Times New Roman"/>
          <w:sz w:val="24"/>
          <w:szCs w:val="24"/>
        </w:rPr>
        <w:t>-</w:t>
      </w:r>
      <w:r w:rsidRPr="00C002E7">
        <w:rPr>
          <w:rFonts w:ascii="Times New Roman" w:hAnsi="Times New Roman" w:cs="Times New Roman"/>
          <w:sz w:val="24"/>
          <w:szCs w:val="24"/>
        </w:rPr>
        <w:t>se.</w:t>
      </w:r>
      <w:r>
        <w:rPr>
          <w:rFonts w:ascii="Times New Roman" w:hAnsi="Times New Roman" w:cs="Times New Roman"/>
          <w:sz w:val="24"/>
          <w:szCs w:val="24"/>
        </w:rPr>
        <w:t>” (Fernández</w:t>
      </w:r>
      <w:r w:rsidR="00F91F13">
        <w:rPr>
          <w:rFonts w:ascii="Times New Roman" w:hAnsi="Times New Roman" w:cs="Times New Roman"/>
          <w:sz w:val="24"/>
          <w:szCs w:val="24"/>
        </w:rPr>
        <w:t>,</w:t>
      </w:r>
      <w:r w:rsidR="00AF77BD">
        <w:rPr>
          <w:rFonts w:ascii="Times New Roman" w:hAnsi="Times New Roman" w:cs="Times New Roman"/>
          <w:sz w:val="24"/>
          <w:szCs w:val="24"/>
        </w:rPr>
        <w:t xml:space="preserve"> 2009, p.1</w:t>
      </w:r>
      <w:r>
        <w:rPr>
          <w:rFonts w:ascii="Times New Roman" w:hAnsi="Times New Roman" w:cs="Times New Roman"/>
          <w:sz w:val="24"/>
          <w:szCs w:val="24"/>
        </w:rPr>
        <w:t xml:space="preserve">) </w:t>
      </w:r>
    </w:p>
    <w:p w:rsidR="00C002E7" w:rsidRDefault="00C002E7" w:rsidP="006D211B">
      <w:pPr>
        <w:autoSpaceDE w:val="0"/>
        <w:autoSpaceDN w:val="0"/>
        <w:adjustRightInd w:val="0"/>
        <w:spacing w:after="0" w:line="360" w:lineRule="auto"/>
        <w:rPr>
          <w:rFonts w:ascii="Times New Roman" w:hAnsi="Times New Roman" w:cs="Times New Roman"/>
          <w:sz w:val="24"/>
          <w:szCs w:val="24"/>
        </w:rPr>
      </w:pPr>
    </w:p>
    <w:p w:rsidR="00B53B2F" w:rsidRDefault="00C002E7" w:rsidP="006D211B">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Los equipos de gestión responsable, democrática y académica son los que tienen que alimentar y sostener la fuerza vital presente en los individuos, para que la misma se </w:t>
      </w:r>
      <w:r>
        <w:rPr>
          <w:rFonts w:ascii="Times New Roman" w:hAnsi="Times New Roman" w:cs="Times New Roman"/>
          <w:sz w:val="24"/>
          <w:szCs w:val="24"/>
        </w:rPr>
        <w:lastRenderedPageBreak/>
        <w:t>multiplique dentro de los grupos que trabajan para gestar la innovación. Esa energía de vida, es de fundamental importancia, a la hora de iniciar y sostener el nomadismo intelectual</w:t>
      </w:r>
      <w:r w:rsidR="00753A59">
        <w:rPr>
          <w:rFonts w:ascii="Times New Roman" w:hAnsi="Times New Roman" w:cs="Times New Roman"/>
          <w:sz w:val="24"/>
          <w:szCs w:val="24"/>
        </w:rPr>
        <w:t xml:space="preserve"> de los innovadores</w:t>
      </w:r>
      <w:r>
        <w:rPr>
          <w:rFonts w:ascii="Times New Roman" w:hAnsi="Times New Roman" w:cs="Times New Roman"/>
          <w:sz w:val="24"/>
          <w:szCs w:val="24"/>
        </w:rPr>
        <w:t>, que abandona</w:t>
      </w:r>
      <w:r w:rsidR="00753A59">
        <w:rPr>
          <w:rFonts w:ascii="Times New Roman" w:hAnsi="Times New Roman" w:cs="Times New Roman"/>
          <w:sz w:val="24"/>
          <w:szCs w:val="24"/>
        </w:rPr>
        <w:t>n</w:t>
      </w:r>
      <w:r>
        <w:rPr>
          <w:rFonts w:ascii="Times New Roman" w:hAnsi="Times New Roman" w:cs="Times New Roman"/>
          <w:sz w:val="24"/>
          <w:szCs w:val="24"/>
        </w:rPr>
        <w:t xml:space="preserve"> e</w:t>
      </w:r>
      <w:r w:rsidR="00E961A5">
        <w:rPr>
          <w:rFonts w:ascii="Times New Roman" w:hAnsi="Times New Roman" w:cs="Times New Roman"/>
          <w:sz w:val="24"/>
          <w:szCs w:val="24"/>
        </w:rPr>
        <w:t xml:space="preserve">l territorio </w:t>
      </w:r>
      <w:r w:rsidR="00F91F13">
        <w:rPr>
          <w:rFonts w:ascii="Times New Roman" w:hAnsi="Times New Roman" w:cs="Times New Roman"/>
          <w:sz w:val="24"/>
          <w:szCs w:val="24"/>
        </w:rPr>
        <w:t>de lo ya sabi</w:t>
      </w:r>
      <w:r w:rsidR="00E961A5">
        <w:rPr>
          <w:rFonts w:ascii="Times New Roman" w:hAnsi="Times New Roman" w:cs="Times New Roman"/>
          <w:sz w:val="24"/>
          <w:szCs w:val="24"/>
        </w:rPr>
        <w:t>do,</w:t>
      </w:r>
      <w:r>
        <w:rPr>
          <w:rFonts w:ascii="Times New Roman" w:hAnsi="Times New Roman" w:cs="Times New Roman"/>
          <w:sz w:val="24"/>
          <w:szCs w:val="24"/>
        </w:rPr>
        <w:t xml:space="preserve"> para </w:t>
      </w:r>
      <w:r w:rsidR="00E961A5">
        <w:rPr>
          <w:rFonts w:ascii="Times New Roman" w:hAnsi="Times New Roman" w:cs="Times New Roman"/>
          <w:sz w:val="24"/>
          <w:szCs w:val="24"/>
        </w:rPr>
        <w:t>echarse a andar hacia horizontes utópico</w:t>
      </w:r>
      <w:r>
        <w:rPr>
          <w:rFonts w:ascii="Times New Roman" w:hAnsi="Times New Roman" w:cs="Times New Roman"/>
          <w:sz w:val="24"/>
          <w:szCs w:val="24"/>
        </w:rPr>
        <w:t>s que siempre están varios kilómetros más allá.</w:t>
      </w:r>
    </w:p>
    <w:p w:rsidR="00587C55" w:rsidRPr="00BF4ECE" w:rsidRDefault="00587C55" w:rsidP="00587C55">
      <w:pPr>
        <w:autoSpaceDE w:val="0"/>
        <w:autoSpaceDN w:val="0"/>
        <w:adjustRightInd w:val="0"/>
        <w:spacing w:after="0" w:line="360" w:lineRule="auto"/>
        <w:ind w:left="851"/>
        <w:rPr>
          <w:rFonts w:ascii="Times New Roman" w:eastAsia="Times New Roman" w:hAnsi="Times New Roman" w:cs="Times New Roman"/>
          <w:color w:val="1C1E21"/>
        </w:rPr>
      </w:pPr>
      <w:r w:rsidRPr="00587C55">
        <w:rPr>
          <w:rFonts w:ascii="Times New Roman" w:hAnsi="Times New Roman" w:cs="Times New Roman"/>
          <w:color w:val="000000"/>
        </w:rPr>
        <w:t xml:space="preserve">Pero si alguna institución </w:t>
      </w:r>
      <w:r w:rsidRPr="00587C55">
        <w:rPr>
          <w:rFonts w:ascii="Times New Roman" w:hAnsi="Times New Roman" w:cs="Times New Roman"/>
        </w:rPr>
        <w:t>debiese ser rectora en contribuir a balancear el pensamiento utópico y el pragmático, a renovar la práctica democrática, a formar el sentido ético y estético de la sociedad, a ser el motor de una nueva renovación del espíritu, esa institución es la universidad.</w:t>
      </w:r>
      <w:r w:rsidR="00BF4ECE">
        <w:rPr>
          <w:rFonts w:ascii="Times New Roman" w:hAnsi="Times New Roman" w:cs="Times New Roman"/>
        </w:rPr>
        <w:t xml:space="preserve"> </w:t>
      </w:r>
      <w:r>
        <w:rPr>
          <w:rFonts w:ascii="Times New Roman" w:hAnsi="Times New Roman" w:cs="Times New Roman"/>
        </w:rPr>
        <w:t xml:space="preserve"> </w:t>
      </w:r>
      <w:r w:rsidRPr="00BF4ECE">
        <w:rPr>
          <w:rFonts w:ascii="Times New Roman" w:eastAsia="Times New Roman" w:hAnsi="Times New Roman" w:cs="Times New Roman"/>
          <w:color w:val="1C1E21"/>
        </w:rPr>
        <w:t>(Escotet, 2002, p.20)</w:t>
      </w:r>
    </w:p>
    <w:p w:rsidR="00587C55" w:rsidRDefault="00587C55" w:rsidP="00B227C0">
      <w:pPr>
        <w:autoSpaceDE w:val="0"/>
        <w:autoSpaceDN w:val="0"/>
        <w:adjustRightInd w:val="0"/>
        <w:spacing w:after="0" w:line="360" w:lineRule="auto"/>
        <w:rPr>
          <w:rFonts w:ascii="Times New Roman" w:hAnsi="Times New Roman" w:cs="Times New Roman"/>
          <w:sz w:val="24"/>
          <w:szCs w:val="24"/>
        </w:rPr>
      </w:pPr>
    </w:p>
    <w:p w:rsidR="00A85EE0" w:rsidRDefault="00610AFC" w:rsidP="00B227C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 modo de cierre es importante considerar</w:t>
      </w:r>
      <w:r w:rsidR="00F91F13">
        <w:rPr>
          <w:rFonts w:ascii="Times New Roman" w:hAnsi="Times New Roman" w:cs="Times New Roman"/>
          <w:sz w:val="24"/>
          <w:szCs w:val="24"/>
        </w:rPr>
        <w:t>,</w:t>
      </w:r>
      <w:r>
        <w:rPr>
          <w:rFonts w:ascii="Times New Roman" w:hAnsi="Times New Roman" w:cs="Times New Roman"/>
          <w:sz w:val="24"/>
          <w:szCs w:val="24"/>
        </w:rPr>
        <w:t xml:space="preserve"> que no todo lo nuevo </w:t>
      </w:r>
      <w:r w:rsidR="00A85EE0">
        <w:rPr>
          <w:rFonts w:ascii="Times New Roman" w:hAnsi="Times New Roman" w:cs="Times New Roman"/>
          <w:sz w:val="24"/>
          <w:szCs w:val="24"/>
        </w:rPr>
        <w:t xml:space="preserve">necesariamente </w:t>
      </w:r>
      <w:r>
        <w:rPr>
          <w:rFonts w:ascii="Times New Roman" w:hAnsi="Times New Roman" w:cs="Times New Roman"/>
          <w:sz w:val="24"/>
          <w:szCs w:val="24"/>
        </w:rPr>
        <w:t>puede ser bueno para la comunidad universitaria</w:t>
      </w:r>
      <w:r w:rsidR="00F91F13">
        <w:rPr>
          <w:rFonts w:ascii="Times New Roman" w:hAnsi="Times New Roman" w:cs="Times New Roman"/>
          <w:sz w:val="24"/>
          <w:szCs w:val="24"/>
        </w:rPr>
        <w:t>,</w:t>
      </w:r>
      <w:r>
        <w:rPr>
          <w:rFonts w:ascii="Times New Roman" w:hAnsi="Times New Roman" w:cs="Times New Roman"/>
          <w:sz w:val="24"/>
          <w:szCs w:val="24"/>
        </w:rPr>
        <w:t xml:space="preserve"> ni para la vida social. El deseo inextinguible de lo nuevo referenciado por Sarlo</w:t>
      </w:r>
      <w:r w:rsidR="00F91F13">
        <w:rPr>
          <w:rFonts w:ascii="Times New Roman" w:hAnsi="Times New Roman" w:cs="Times New Roman"/>
          <w:sz w:val="24"/>
          <w:szCs w:val="24"/>
        </w:rPr>
        <w:t xml:space="preserve"> (1994)</w:t>
      </w:r>
      <w:r>
        <w:rPr>
          <w:rFonts w:ascii="Times New Roman" w:hAnsi="Times New Roman" w:cs="Times New Roman"/>
          <w:sz w:val="24"/>
          <w:szCs w:val="24"/>
        </w:rPr>
        <w:t xml:space="preserve">, no necesariamente </w:t>
      </w:r>
      <w:r w:rsidR="00A85EE0">
        <w:rPr>
          <w:rFonts w:ascii="Times New Roman" w:hAnsi="Times New Roman" w:cs="Times New Roman"/>
          <w:sz w:val="24"/>
          <w:szCs w:val="24"/>
        </w:rPr>
        <w:t>conduce siempre a buenos territorios. Motivo por el cual, la innovación debe ser fruto de una reflexión teórica y crítica que analice exhaustivamente</w:t>
      </w:r>
      <w:r w:rsidR="00BF4ECE">
        <w:rPr>
          <w:rFonts w:ascii="Times New Roman" w:hAnsi="Times New Roman" w:cs="Times New Roman"/>
          <w:sz w:val="24"/>
          <w:szCs w:val="24"/>
        </w:rPr>
        <w:t>,</w:t>
      </w:r>
      <w:r w:rsidR="00A85EE0">
        <w:rPr>
          <w:rFonts w:ascii="Times New Roman" w:hAnsi="Times New Roman" w:cs="Times New Roman"/>
          <w:sz w:val="24"/>
          <w:szCs w:val="24"/>
        </w:rPr>
        <w:t xml:space="preserve"> el s</w:t>
      </w:r>
      <w:r w:rsidR="00707EFC">
        <w:rPr>
          <w:rFonts w:ascii="Times New Roman" w:hAnsi="Times New Roman" w:cs="Times New Roman"/>
          <w:sz w:val="24"/>
          <w:szCs w:val="24"/>
        </w:rPr>
        <w:t>ent</w:t>
      </w:r>
      <w:r w:rsidR="00A85EE0">
        <w:rPr>
          <w:rFonts w:ascii="Times New Roman" w:hAnsi="Times New Roman" w:cs="Times New Roman"/>
          <w:sz w:val="24"/>
          <w:szCs w:val="24"/>
        </w:rPr>
        <w:t xml:space="preserve">ido académico y social de lo nuevo. </w:t>
      </w:r>
      <w:r w:rsidR="00D258FE">
        <w:rPr>
          <w:rFonts w:ascii="Times New Roman" w:hAnsi="Times New Roman" w:cs="Times New Roman"/>
          <w:sz w:val="24"/>
          <w:szCs w:val="24"/>
        </w:rPr>
        <w:t>El canto de las sirenas de la novedad, que ensordece a la sociedad del siglo XXI, no necesariament</w:t>
      </w:r>
      <w:r w:rsidR="00F91F13">
        <w:rPr>
          <w:rFonts w:ascii="Times New Roman" w:hAnsi="Times New Roman" w:cs="Times New Roman"/>
          <w:sz w:val="24"/>
          <w:szCs w:val="24"/>
        </w:rPr>
        <w:t>e conduce a los mejores puertos</w:t>
      </w:r>
      <w:r w:rsidR="00D258FE">
        <w:rPr>
          <w:rFonts w:ascii="Times New Roman" w:hAnsi="Times New Roman" w:cs="Times New Roman"/>
          <w:sz w:val="24"/>
          <w:szCs w:val="24"/>
        </w:rPr>
        <w:t>.</w:t>
      </w:r>
    </w:p>
    <w:p w:rsidR="00F557FC" w:rsidRDefault="00F557FC" w:rsidP="00B227C0">
      <w:pPr>
        <w:autoSpaceDE w:val="0"/>
        <w:autoSpaceDN w:val="0"/>
        <w:adjustRightInd w:val="0"/>
        <w:spacing w:after="0" w:line="360" w:lineRule="auto"/>
        <w:rPr>
          <w:rFonts w:ascii="Times New Roman" w:hAnsi="Times New Roman" w:cs="Times New Roman"/>
          <w:sz w:val="24"/>
          <w:szCs w:val="24"/>
        </w:rPr>
      </w:pPr>
    </w:p>
    <w:p w:rsidR="00BF4ECE" w:rsidRDefault="00A85EE0" w:rsidP="00F557FC">
      <w:pPr>
        <w:autoSpaceDE w:val="0"/>
        <w:autoSpaceDN w:val="0"/>
        <w:adjustRightInd w:val="0"/>
        <w:spacing w:after="0" w:line="360" w:lineRule="auto"/>
        <w:rPr>
          <w:rFonts w:ascii="Times New Roman" w:eastAsia="Times New Roman" w:hAnsi="Times New Roman" w:cs="Times New Roman"/>
          <w:color w:val="1C1E21"/>
          <w:sz w:val="24"/>
          <w:szCs w:val="24"/>
        </w:rPr>
      </w:pPr>
      <w:r w:rsidRPr="00F557FC">
        <w:rPr>
          <w:rFonts w:ascii="Times New Roman" w:hAnsi="Times New Roman" w:cs="Times New Roman"/>
          <w:sz w:val="24"/>
          <w:szCs w:val="24"/>
        </w:rPr>
        <w:t>C</w:t>
      </w:r>
      <w:r w:rsidR="00F557FC" w:rsidRPr="00F557FC">
        <w:rPr>
          <w:rFonts w:ascii="Times New Roman" w:hAnsi="Times New Roman" w:cs="Times New Roman"/>
          <w:sz w:val="24"/>
          <w:szCs w:val="24"/>
        </w:rPr>
        <w:t xml:space="preserve">omo claramente expresa el siguiente texto, antes de esbozar los primeros borradores de un proyecto innovador es fundamental tener en cuenta </w:t>
      </w:r>
      <w:r w:rsidR="00610AFC" w:rsidRPr="00F557FC">
        <w:rPr>
          <w:rFonts w:ascii="Times New Roman" w:eastAsia="Times New Roman" w:hAnsi="Times New Roman" w:cs="Times New Roman"/>
          <w:color w:val="1C1E21"/>
          <w:sz w:val="24"/>
          <w:szCs w:val="24"/>
        </w:rPr>
        <w:t>"Pero no cometamos el error de creer que toda buena innovación conlleva inevitablemente transformaciones positivas de nuestro entorno. Con medios y sistemas revolucionarios, también podemos engen</w:t>
      </w:r>
      <w:r w:rsidR="00BF4ECE">
        <w:rPr>
          <w:rFonts w:ascii="Times New Roman" w:eastAsia="Times New Roman" w:hAnsi="Times New Roman" w:cs="Times New Roman"/>
          <w:color w:val="1C1E21"/>
          <w:sz w:val="24"/>
          <w:szCs w:val="24"/>
        </w:rPr>
        <w:t>-</w:t>
      </w:r>
      <w:r w:rsidR="00610AFC" w:rsidRPr="00F557FC">
        <w:rPr>
          <w:rFonts w:ascii="Times New Roman" w:eastAsia="Times New Roman" w:hAnsi="Times New Roman" w:cs="Times New Roman"/>
          <w:color w:val="1C1E21"/>
          <w:sz w:val="24"/>
          <w:szCs w:val="24"/>
        </w:rPr>
        <w:t>drar el más tradicional y caduco</w:t>
      </w:r>
      <w:r w:rsidR="00F557FC" w:rsidRPr="00F557FC">
        <w:rPr>
          <w:rFonts w:ascii="Times New Roman" w:eastAsia="Times New Roman" w:hAnsi="Times New Roman" w:cs="Times New Roman"/>
          <w:color w:val="1C1E21"/>
          <w:sz w:val="24"/>
          <w:szCs w:val="24"/>
        </w:rPr>
        <w:t xml:space="preserve"> de los hombre</w:t>
      </w:r>
      <w:r w:rsidR="00587C55">
        <w:rPr>
          <w:rFonts w:ascii="Times New Roman" w:eastAsia="Times New Roman" w:hAnsi="Times New Roman" w:cs="Times New Roman"/>
          <w:color w:val="1C1E21"/>
          <w:sz w:val="24"/>
          <w:szCs w:val="24"/>
        </w:rPr>
        <w:t>s. "</w:t>
      </w:r>
      <w:r w:rsidR="00AA1962">
        <w:rPr>
          <w:rFonts w:ascii="Times New Roman" w:eastAsia="Times New Roman" w:hAnsi="Times New Roman" w:cs="Times New Roman"/>
          <w:color w:val="1C1E21"/>
          <w:sz w:val="24"/>
          <w:szCs w:val="24"/>
        </w:rPr>
        <w:t>(</w:t>
      </w:r>
      <w:r w:rsidR="00610AFC" w:rsidRPr="00F557FC">
        <w:rPr>
          <w:rFonts w:ascii="Times New Roman" w:eastAsia="Times New Roman" w:hAnsi="Times New Roman" w:cs="Times New Roman"/>
          <w:color w:val="1C1E21"/>
          <w:sz w:val="24"/>
          <w:szCs w:val="24"/>
        </w:rPr>
        <w:t>Escotet</w:t>
      </w:r>
      <w:r w:rsidR="00F557FC" w:rsidRPr="00F557FC">
        <w:rPr>
          <w:rFonts w:ascii="Times New Roman" w:eastAsia="Times New Roman" w:hAnsi="Times New Roman" w:cs="Times New Roman"/>
          <w:color w:val="1C1E21"/>
          <w:sz w:val="24"/>
          <w:szCs w:val="24"/>
        </w:rPr>
        <w:t>,</w:t>
      </w:r>
      <w:r w:rsidR="00F557FC">
        <w:rPr>
          <w:rFonts w:ascii="Times New Roman" w:eastAsia="Times New Roman" w:hAnsi="Times New Roman" w:cs="Times New Roman"/>
          <w:color w:val="1C1E21"/>
          <w:sz w:val="24"/>
          <w:szCs w:val="24"/>
        </w:rPr>
        <w:t xml:space="preserve"> 2002, p.</w:t>
      </w:r>
      <w:r w:rsidR="00587C55">
        <w:rPr>
          <w:rFonts w:ascii="Times New Roman" w:eastAsia="Times New Roman" w:hAnsi="Times New Roman" w:cs="Times New Roman"/>
          <w:color w:val="1C1E21"/>
          <w:sz w:val="24"/>
          <w:szCs w:val="24"/>
        </w:rPr>
        <w:t>14)</w:t>
      </w:r>
      <w:r w:rsidR="00BF4ECE">
        <w:rPr>
          <w:rFonts w:ascii="Times New Roman" w:eastAsia="Times New Roman" w:hAnsi="Times New Roman" w:cs="Times New Roman"/>
          <w:color w:val="1C1E21"/>
          <w:sz w:val="24"/>
          <w:szCs w:val="24"/>
        </w:rPr>
        <w:t xml:space="preserve"> </w:t>
      </w:r>
    </w:p>
    <w:p w:rsidR="00F557FC" w:rsidRDefault="00F557FC" w:rsidP="0067126B">
      <w:pPr>
        <w:spacing w:line="360" w:lineRule="auto"/>
        <w:rPr>
          <w:rFonts w:ascii="Times New Roman" w:hAnsi="Times New Roman" w:cs="Times New Roman"/>
          <w:b/>
          <w:sz w:val="24"/>
          <w:szCs w:val="24"/>
        </w:rPr>
      </w:pPr>
    </w:p>
    <w:p w:rsidR="00F557FC" w:rsidRDefault="00F557FC" w:rsidP="0067126B">
      <w:pPr>
        <w:spacing w:line="360" w:lineRule="auto"/>
        <w:rPr>
          <w:rFonts w:ascii="Times New Roman" w:hAnsi="Times New Roman" w:cs="Times New Roman"/>
          <w:b/>
          <w:sz w:val="24"/>
          <w:szCs w:val="24"/>
        </w:rPr>
      </w:pPr>
    </w:p>
    <w:p w:rsidR="00F557FC" w:rsidRDefault="00F557FC" w:rsidP="0067126B">
      <w:pPr>
        <w:spacing w:line="360" w:lineRule="auto"/>
        <w:rPr>
          <w:rFonts w:ascii="Times New Roman" w:hAnsi="Times New Roman" w:cs="Times New Roman"/>
          <w:b/>
          <w:sz w:val="24"/>
          <w:szCs w:val="24"/>
        </w:rPr>
      </w:pPr>
    </w:p>
    <w:p w:rsidR="00F557FC" w:rsidRDefault="00F557FC" w:rsidP="0067126B">
      <w:pPr>
        <w:spacing w:line="360" w:lineRule="auto"/>
        <w:rPr>
          <w:rFonts w:ascii="Times New Roman" w:hAnsi="Times New Roman" w:cs="Times New Roman"/>
          <w:b/>
          <w:sz w:val="24"/>
          <w:szCs w:val="24"/>
        </w:rPr>
      </w:pPr>
    </w:p>
    <w:p w:rsidR="00F557FC" w:rsidRDefault="00F557FC" w:rsidP="0067126B">
      <w:pPr>
        <w:spacing w:line="360" w:lineRule="auto"/>
        <w:rPr>
          <w:rFonts w:ascii="Times New Roman" w:hAnsi="Times New Roman" w:cs="Times New Roman"/>
          <w:b/>
          <w:sz w:val="24"/>
          <w:szCs w:val="24"/>
        </w:rPr>
      </w:pPr>
    </w:p>
    <w:p w:rsidR="00F557FC" w:rsidRDefault="00F557FC" w:rsidP="0067126B">
      <w:pPr>
        <w:spacing w:line="360" w:lineRule="auto"/>
        <w:rPr>
          <w:rFonts w:ascii="Times New Roman" w:hAnsi="Times New Roman" w:cs="Times New Roman"/>
          <w:b/>
          <w:sz w:val="24"/>
          <w:szCs w:val="24"/>
        </w:rPr>
      </w:pPr>
    </w:p>
    <w:p w:rsidR="00F557FC" w:rsidRDefault="00F557FC" w:rsidP="0067126B">
      <w:pPr>
        <w:spacing w:line="360" w:lineRule="auto"/>
        <w:rPr>
          <w:rFonts w:ascii="Times New Roman" w:hAnsi="Times New Roman" w:cs="Times New Roman"/>
          <w:b/>
          <w:sz w:val="24"/>
          <w:szCs w:val="24"/>
        </w:rPr>
      </w:pPr>
    </w:p>
    <w:p w:rsidR="00F557FC" w:rsidRDefault="00F557FC" w:rsidP="0067126B">
      <w:pPr>
        <w:spacing w:line="360" w:lineRule="auto"/>
        <w:rPr>
          <w:rFonts w:ascii="Times New Roman" w:hAnsi="Times New Roman" w:cs="Times New Roman"/>
          <w:b/>
          <w:sz w:val="24"/>
          <w:szCs w:val="24"/>
        </w:rPr>
      </w:pPr>
    </w:p>
    <w:p w:rsidR="00F557FC" w:rsidRDefault="00F557FC" w:rsidP="0067126B">
      <w:pPr>
        <w:spacing w:line="360" w:lineRule="auto"/>
        <w:rPr>
          <w:rFonts w:ascii="Times New Roman" w:hAnsi="Times New Roman" w:cs="Times New Roman"/>
          <w:b/>
          <w:sz w:val="24"/>
          <w:szCs w:val="24"/>
        </w:rPr>
      </w:pPr>
    </w:p>
    <w:p w:rsidR="00B146BA" w:rsidRDefault="00B146BA" w:rsidP="0067126B">
      <w:pPr>
        <w:spacing w:line="360" w:lineRule="auto"/>
        <w:rPr>
          <w:rFonts w:ascii="Times New Roman" w:hAnsi="Times New Roman" w:cs="Times New Roman"/>
          <w:b/>
          <w:sz w:val="24"/>
          <w:szCs w:val="24"/>
        </w:rPr>
      </w:pPr>
    </w:p>
    <w:p w:rsidR="00CA11DA" w:rsidRDefault="00CA11DA" w:rsidP="0067126B">
      <w:pPr>
        <w:spacing w:line="360" w:lineRule="auto"/>
        <w:rPr>
          <w:rFonts w:ascii="Times New Roman" w:hAnsi="Times New Roman" w:cs="Times New Roman"/>
          <w:b/>
          <w:sz w:val="24"/>
          <w:szCs w:val="24"/>
        </w:rPr>
      </w:pPr>
    </w:p>
    <w:p w:rsidR="00BF4ECE" w:rsidRDefault="00BF4ECE" w:rsidP="0067126B">
      <w:pPr>
        <w:spacing w:line="360" w:lineRule="auto"/>
        <w:rPr>
          <w:rFonts w:ascii="Times New Roman" w:hAnsi="Times New Roman" w:cs="Times New Roman"/>
          <w:b/>
          <w:sz w:val="24"/>
          <w:szCs w:val="24"/>
        </w:rPr>
      </w:pPr>
    </w:p>
    <w:p w:rsidR="00BF4ECE" w:rsidRDefault="00BF4ECE" w:rsidP="0067126B">
      <w:pPr>
        <w:spacing w:line="360" w:lineRule="auto"/>
        <w:rPr>
          <w:rFonts w:ascii="Times New Roman" w:hAnsi="Times New Roman" w:cs="Times New Roman"/>
          <w:b/>
          <w:sz w:val="24"/>
          <w:szCs w:val="24"/>
        </w:rPr>
      </w:pPr>
    </w:p>
    <w:p w:rsidR="00D5306D" w:rsidRPr="00E77F35" w:rsidRDefault="002C6CC1" w:rsidP="0067126B">
      <w:pPr>
        <w:spacing w:line="360" w:lineRule="auto"/>
        <w:rPr>
          <w:rFonts w:ascii="Times New Roman" w:hAnsi="Times New Roman" w:cs="Times New Roman"/>
          <w:b/>
          <w:sz w:val="24"/>
          <w:szCs w:val="24"/>
        </w:rPr>
      </w:pPr>
      <w:r>
        <w:rPr>
          <w:rFonts w:ascii="Times New Roman" w:hAnsi="Times New Roman" w:cs="Times New Roman"/>
          <w:b/>
          <w:sz w:val="24"/>
          <w:szCs w:val="24"/>
        </w:rPr>
        <w:t>Referencias</w:t>
      </w:r>
    </w:p>
    <w:p w:rsidR="00170043" w:rsidRPr="002B2728" w:rsidRDefault="005F4A20" w:rsidP="002B2728">
      <w:pPr>
        <w:spacing w:line="360" w:lineRule="auto"/>
        <w:ind w:left="284" w:hanging="284"/>
        <w:rPr>
          <w:rFonts w:ascii="Times New Roman" w:hAnsi="Times New Roman" w:cs="Times New Roman"/>
          <w:i/>
          <w:sz w:val="24"/>
          <w:szCs w:val="24"/>
        </w:rPr>
      </w:pPr>
      <w:r w:rsidRPr="00AB287B">
        <w:rPr>
          <w:rFonts w:ascii="Times New Roman" w:hAnsi="Times New Roman" w:cs="Times New Roman"/>
          <w:sz w:val="24"/>
          <w:szCs w:val="24"/>
        </w:rPr>
        <w:t xml:space="preserve">AGUERRONDO, </w:t>
      </w:r>
      <w:r w:rsidR="00170043" w:rsidRPr="00AB287B">
        <w:rPr>
          <w:rFonts w:ascii="Times New Roman" w:hAnsi="Times New Roman" w:cs="Times New Roman"/>
          <w:sz w:val="24"/>
          <w:szCs w:val="24"/>
        </w:rPr>
        <w:t>I</w:t>
      </w:r>
      <w:r w:rsidRPr="00AB287B">
        <w:rPr>
          <w:rFonts w:ascii="Times New Roman" w:hAnsi="Times New Roman" w:cs="Times New Roman"/>
          <w:sz w:val="24"/>
          <w:szCs w:val="24"/>
        </w:rPr>
        <w:t>.</w:t>
      </w:r>
      <w:r w:rsidR="00170043" w:rsidRPr="00AB287B">
        <w:rPr>
          <w:rFonts w:ascii="Times New Roman" w:hAnsi="Times New Roman" w:cs="Times New Roman"/>
          <w:sz w:val="24"/>
          <w:szCs w:val="24"/>
        </w:rPr>
        <w:t xml:space="preserve"> (1992)</w:t>
      </w:r>
      <w:r w:rsidRPr="00AB287B">
        <w:rPr>
          <w:rFonts w:ascii="Times New Roman" w:hAnsi="Times New Roman" w:cs="Times New Roman"/>
          <w:sz w:val="24"/>
          <w:szCs w:val="24"/>
        </w:rPr>
        <w:t xml:space="preserve">. </w:t>
      </w:r>
      <w:r w:rsidR="00170043" w:rsidRPr="00AB287B">
        <w:rPr>
          <w:rFonts w:ascii="Times New Roman" w:hAnsi="Times New Roman" w:cs="Times New Roman"/>
          <w:sz w:val="24"/>
          <w:szCs w:val="24"/>
        </w:rPr>
        <w:t xml:space="preserve"> </w:t>
      </w:r>
      <w:r w:rsidR="00170043" w:rsidRPr="00AB287B">
        <w:rPr>
          <w:rFonts w:ascii="Times New Roman" w:hAnsi="Times New Roman" w:cs="Times New Roman"/>
          <w:i/>
          <w:sz w:val="24"/>
          <w:szCs w:val="24"/>
        </w:rPr>
        <w:t xml:space="preserve">La innovación educativa en América Latina: balance de </w:t>
      </w:r>
      <w:r w:rsidR="002B2728">
        <w:rPr>
          <w:rFonts w:ascii="Times New Roman" w:hAnsi="Times New Roman" w:cs="Times New Roman"/>
          <w:i/>
          <w:sz w:val="24"/>
          <w:szCs w:val="24"/>
        </w:rPr>
        <w:t xml:space="preserve"> </w:t>
      </w:r>
      <w:r w:rsidR="00170043" w:rsidRPr="00AB287B">
        <w:rPr>
          <w:rFonts w:ascii="Times New Roman" w:hAnsi="Times New Roman" w:cs="Times New Roman"/>
          <w:i/>
          <w:sz w:val="24"/>
          <w:szCs w:val="24"/>
        </w:rPr>
        <w:t xml:space="preserve">cuatro décadas. </w:t>
      </w:r>
      <w:r w:rsidR="00B146BA" w:rsidRPr="00AB287B">
        <w:rPr>
          <w:rFonts w:ascii="Times New Roman" w:hAnsi="Times New Roman" w:cs="Times New Roman"/>
          <w:sz w:val="24"/>
          <w:szCs w:val="24"/>
        </w:rPr>
        <w:t>Perspectivas</w:t>
      </w:r>
      <w:r w:rsidR="00B146BA">
        <w:rPr>
          <w:rFonts w:ascii="Times New Roman" w:hAnsi="Times New Roman" w:cs="Times New Roman"/>
          <w:sz w:val="24"/>
          <w:szCs w:val="24"/>
        </w:rPr>
        <w:t>:</w:t>
      </w:r>
      <w:r w:rsidR="00B146BA" w:rsidRPr="00AB287B">
        <w:rPr>
          <w:rFonts w:ascii="Times New Roman" w:hAnsi="Times New Roman" w:cs="Times New Roman"/>
          <w:sz w:val="24"/>
          <w:szCs w:val="24"/>
        </w:rPr>
        <w:t xml:space="preserve"> </w:t>
      </w:r>
      <w:r w:rsidR="00170043" w:rsidRPr="00AB287B">
        <w:rPr>
          <w:rFonts w:ascii="Times New Roman" w:hAnsi="Times New Roman" w:cs="Times New Roman"/>
          <w:sz w:val="24"/>
          <w:szCs w:val="24"/>
        </w:rPr>
        <w:t xml:space="preserve">Revista </w:t>
      </w:r>
      <w:r w:rsidR="00B146BA">
        <w:rPr>
          <w:rFonts w:ascii="Times New Roman" w:hAnsi="Times New Roman" w:cs="Times New Roman"/>
          <w:sz w:val="24"/>
          <w:szCs w:val="24"/>
        </w:rPr>
        <w:t>Trimestral de Educación.</w:t>
      </w:r>
      <w:r w:rsidR="00170043" w:rsidRPr="00AB287B">
        <w:rPr>
          <w:rFonts w:ascii="Times New Roman" w:hAnsi="Times New Roman" w:cs="Times New Roman"/>
          <w:sz w:val="24"/>
          <w:szCs w:val="24"/>
        </w:rPr>
        <w:t xml:space="preserve"> </w:t>
      </w:r>
      <w:r w:rsidR="00B146BA">
        <w:rPr>
          <w:rFonts w:ascii="Times New Roman" w:hAnsi="Times New Roman" w:cs="Times New Roman"/>
          <w:sz w:val="24"/>
          <w:szCs w:val="24"/>
        </w:rPr>
        <w:t>Unesco.</w:t>
      </w:r>
      <w:r w:rsidR="00085879" w:rsidRPr="00AB287B">
        <w:rPr>
          <w:rFonts w:ascii="Times New Roman" w:hAnsi="Times New Roman" w:cs="Times New Roman"/>
          <w:sz w:val="24"/>
          <w:szCs w:val="24"/>
        </w:rPr>
        <w:t xml:space="preserve"> </w:t>
      </w:r>
      <w:r w:rsidR="00170043" w:rsidRPr="00AB287B">
        <w:rPr>
          <w:rFonts w:ascii="Times New Roman" w:hAnsi="Times New Roman" w:cs="Times New Roman"/>
          <w:sz w:val="24"/>
          <w:szCs w:val="24"/>
        </w:rPr>
        <w:t xml:space="preserve">Vol. </w:t>
      </w:r>
      <w:r w:rsidR="00085879" w:rsidRPr="00AB287B">
        <w:rPr>
          <w:rFonts w:ascii="Times New Roman" w:hAnsi="Times New Roman" w:cs="Times New Roman"/>
          <w:sz w:val="24"/>
          <w:szCs w:val="24"/>
        </w:rPr>
        <w:t xml:space="preserve">XXII, </w:t>
      </w:r>
      <w:r w:rsidR="00170043" w:rsidRPr="00AB287B">
        <w:rPr>
          <w:rFonts w:ascii="Times New Roman" w:hAnsi="Times New Roman" w:cs="Times New Roman"/>
          <w:sz w:val="24"/>
          <w:szCs w:val="24"/>
        </w:rPr>
        <w:t>N°</w:t>
      </w:r>
      <w:r w:rsidR="00085879" w:rsidRPr="00AB287B">
        <w:rPr>
          <w:rFonts w:ascii="Times New Roman" w:hAnsi="Times New Roman" w:cs="Times New Roman"/>
          <w:sz w:val="24"/>
          <w:szCs w:val="24"/>
        </w:rPr>
        <w:t>3.</w:t>
      </w:r>
    </w:p>
    <w:p w:rsidR="00B151CB" w:rsidRPr="00EA35BB" w:rsidRDefault="00B151CB" w:rsidP="002B2728">
      <w:pPr>
        <w:spacing w:line="360" w:lineRule="auto"/>
        <w:ind w:left="284" w:hanging="284"/>
        <w:rPr>
          <w:rFonts w:ascii="Times New Roman" w:hAnsi="Times New Roman" w:cs="Times New Roman"/>
          <w:bCs/>
          <w:sz w:val="24"/>
          <w:szCs w:val="24"/>
        </w:rPr>
      </w:pPr>
      <w:r w:rsidRPr="00AB287B">
        <w:rPr>
          <w:rFonts w:ascii="Times New Roman" w:hAnsi="Times New Roman" w:cs="Times New Roman"/>
          <w:sz w:val="24"/>
          <w:szCs w:val="24"/>
        </w:rPr>
        <w:t>BARRAZA MACÍAS, A. (2007)</w:t>
      </w:r>
      <w:r w:rsidR="00EA35BB" w:rsidRPr="00AB287B">
        <w:rPr>
          <w:rFonts w:ascii="Times New Roman" w:hAnsi="Times New Roman" w:cs="Times New Roman"/>
          <w:sz w:val="24"/>
          <w:szCs w:val="24"/>
        </w:rPr>
        <w:t>.</w:t>
      </w:r>
      <w:r w:rsidRPr="00AB287B">
        <w:rPr>
          <w:rFonts w:ascii="Times New Roman" w:hAnsi="Times New Roman" w:cs="Times New Roman"/>
          <w:sz w:val="24"/>
          <w:szCs w:val="24"/>
        </w:rPr>
        <w:t xml:space="preserve"> </w:t>
      </w:r>
      <w:r w:rsidR="00AB287B" w:rsidRPr="00AB287B">
        <w:rPr>
          <w:rFonts w:ascii="Times New Roman" w:hAnsi="Times New Roman" w:cs="Times New Roman"/>
          <w:bCs/>
          <w:i/>
          <w:sz w:val="24"/>
          <w:szCs w:val="24"/>
        </w:rPr>
        <w:t>La gestión de los procesos de innovación.</w:t>
      </w:r>
      <w:r w:rsidR="00AB287B">
        <w:rPr>
          <w:rFonts w:ascii="Times New Roman" w:hAnsi="Times New Roman" w:cs="Times New Roman"/>
          <w:bCs/>
          <w:i/>
          <w:sz w:val="24"/>
          <w:szCs w:val="24"/>
        </w:rPr>
        <w:t xml:space="preserve"> </w:t>
      </w:r>
      <w:r w:rsidR="00AB287B" w:rsidRPr="00AB287B">
        <w:rPr>
          <w:rFonts w:ascii="Times New Roman" w:hAnsi="Times New Roman" w:cs="Times New Roman"/>
          <w:bCs/>
          <w:sz w:val="24"/>
          <w:szCs w:val="24"/>
        </w:rPr>
        <w:t xml:space="preserve">En </w:t>
      </w:r>
      <w:r w:rsidR="00AB287B" w:rsidRPr="00AB287B">
        <w:rPr>
          <w:rFonts w:ascii="Times New Roman" w:hAnsi="Times New Roman" w:cs="Times New Roman"/>
          <w:sz w:val="24"/>
          <w:szCs w:val="24"/>
        </w:rPr>
        <w:t xml:space="preserve">Revista </w:t>
      </w:r>
      <w:r w:rsidR="00AB287B">
        <w:rPr>
          <w:rFonts w:ascii="Times New Roman" w:hAnsi="Times New Roman" w:cs="Times New Roman"/>
          <w:sz w:val="24"/>
          <w:szCs w:val="24"/>
        </w:rPr>
        <w:t xml:space="preserve">Avances en Supervisión Educativa. </w:t>
      </w:r>
      <w:r w:rsidRPr="00AB287B">
        <w:rPr>
          <w:rFonts w:ascii="Times New Roman" w:hAnsi="Times New Roman" w:cs="Times New Roman"/>
          <w:bCs/>
          <w:sz w:val="24"/>
          <w:szCs w:val="24"/>
        </w:rPr>
        <w:t>Revista de la Asociación de Inspectores de Educación de España</w:t>
      </w:r>
      <w:r w:rsidR="00AB287B">
        <w:rPr>
          <w:rFonts w:ascii="Times New Roman" w:hAnsi="Times New Roman" w:cs="Times New Roman"/>
          <w:bCs/>
          <w:sz w:val="24"/>
          <w:szCs w:val="24"/>
        </w:rPr>
        <w:t xml:space="preserve">, </w:t>
      </w:r>
      <w:r w:rsidR="00AB287B" w:rsidRPr="00AB287B">
        <w:rPr>
          <w:rFonts w:ascii="Times New Roman" w:hAnsi="Times New Roman" w:cs="Times New Roman"/>
          <w:sz w:val="24"/>
          <w:szCs w:val="24"/>
        </w:rPr>
        <w:t>N° 6</w:t>
      </w:r>
      <w:r w:rsidR="00AB287B">
        <w:rPr>
          <w:rFonts w:ascii="Times New Roman" w:hAnsi="Times New Roman" w:cs="Times New Roman"/>
          <w:sz w:val="24"/>
          <w:szCs w:val="24"/>
        </w:rPr>
        <w:t>.</w:t>
      </w:r>
      <w:r w:rsidR="00B146BA">
        <w:rPr>
          <w:rFonts w:ascii="Times New Roman" w:hAnsi="Times New Roman" w:cs="Times New Roman"/>
          <w:sz w:val="24"/>
          <w:szCs w:val="24"/>
        </w:rPr>
        <w:t xml:space="preserve"> España.</w:t>
      </w:r>
    </w:p>
    <w:p w:rsidR="00F0099E" w:rsidRPr="00E77F35" w:rsidRDefault="00F0099E" w:rsidP="0067126B">
      <w:pPr>
        <w:spacing w:line="360" w:lineRule="auto"/>
        <w:rPr>
          <w:rFonts w:ascii="Times New Roman" w:hAnsi="Times New Roman" w:cs="Times New Roman"/>
          <w:sz w:val="24"/>
          <w:szCs w:val="24"/>
        </w:rPr>
      </w:pPr>
      <w:r w:rsidRPr="00E77F35">
        <w:rPr>
          <w:rFonts w:ascii="Times New Roman" w:hAnsi="Times New Roman" w:cs="Times New Roman"/>
          <w:bCs/>
          <w:sz w:val="24"/>
          <w:szCs w:val="24"/>
        </w:rPr>
        <w:t>BRUNER, J. (1997)</w:t>
      </w:r>
      <w:r w:rsidR="00EA35BB">
        <w:rPr>
          <w:rFonts w:ascii="Times New Roman" w:hAnsi="Times New Roman" w:cs="Times New Roman"/>
          <w:bCs/>
          <w:sz w:val="24"/>
          <w:szCs w:val="24"/>
        </w:rPr>
        <w:t>.</w:t>
      </w:r>
      <w:r w:rsidRPr="00E77F35">
        <w:rPr>
          <w:rFonts w:ascii="Times New Roman" w:hAnsi="Times New Roman" w:cs="Times New Roman"/>
          <w:bCs/>
          <w:sz w:val="24"/>
          <w:szCs w:val="24"/>
        </w:rPr>
        <w:t xml:space="preserve"> </w:t>
      </w:r>
      <w:r w:rsidRPr="00EA35BB">
        <w:rPr>
          <w:rFonts w:ascii="Times New Roman" w:hAnsi="Times New Roman" w:cs="Times New Roman"/>
          <w:bCs/>
          <w:i/>
          <w:sz w:val="24"/>
          <w:szCs w:val="24"/>
        </w:rPr>
        <w:t>Educación puerta de la cultura</w:t>
      </w:r>
      <w:r w:rsidR="00EA35BB">
        <w:rPr>
          <w:rFonts w:ascii="Times New Roman" w:hAnsi="Times New Roman" w:cs="Times New Roman"/>
          <w:bCs/>
          <w:sz w:val="24"/>
          <w:szCs w:val="24"/>
        </w:rPr>
        <w:t xml:space="preserve">. Madrid: </w:t>
      </w:r>
      <w:r w:rsidRPr="00E77F35">
        <w:rPr>
          <w:rFonts w:ascii="Times New Roman" w:hAnsi="Times New Roman" w:cs="Times New Roman"/>
          <w:bCs/>
          <w:sz w:val="24"/>
          <w:szCs w:val="24"/>
        </w:rPr>
        <w:t>Visor</w:t>
      </w:r>
    </w:p>
    <w:p w:rsidR="003C4596" w:rsidRPr="00E77F35" w:rsidRDefault="003C4596" w:rsidP="002B2728">
      <w:pPr>
        <w:spacing w:after="0" w:line="240" w:lineRule="auto"/>
        <w:ind w:left="284" w:hanging="284"/>
        <w:rPr>
          <w:rFonts w:ascii="Times New Roman" w:hAnsi="Times New Roman" w:cs="Times New Roman"/>
          <w:bCs/>
          <w:color w:val="000000"/>
          <w:sz w:val="24"/>
          <w:szCs w:val="24"/>
        </w:rPr>
      </w:pPr>
      <w:r w:rsidRPr="00E77F35">
        <w:rPr>
          <w:rFonts w:ascii="Times New Roman" w:hAnsi="Times New Roman" w:cs="Times New Roman"/>
          <w:bCs/>
          <w:color w:val="000000"/>
          <w:sz w:val="24"/>
          <w:szCs w:val="24"/>
        </w:rPr>
        <w:t xml:space="preserve">CLAVERIE, J. (2013). </w:t>
      </w:r>
      <w:r w:rsidRPr="00E77F35">
        <w:rPr>
          <w:rFonts w:ascii="Times New Roman" w:hAnsi="Times New Roman" w:cs="Times New Roman"/>
          <w:bCs/>
          <w:i/>
          <w:color w:val="000000"/>
          <w:sz w:val="24"/>
          <w:szCs w:val="24"/>
        </w:rPr>
        <w:t>La universidad como organización. Tres enfoques para el análisis de sus problemas de gestión</w:t>
      </w:r>
      <w:r w:rsidRPr="00E77F35">
        <w:rPr>
          <w:rFonts w:ascii="Times New Roman" w:hAnsi="Times New Roman" w:cs="Times New Roman"/>
          <w:bCs/>
          <w:color w:val="000000"/>
          <w:sz w:val="24"/>
          <w:szCs w:val="24"/>
        </w:rPr>
        <w:t xml:space="preserve">. En: Gestión y Gerencia, Vol. 7, N° 1. DAC – UCLA, Barquisimeto, Venezuela. </w:t>
      </w:r>
    </w:p>
    <w:p w:rsidR="003655F6" w:rsidRPr="00E77F35" w:rsidRDefault="003655F6" w:rsidP="002B2728">
      <w:pPr>
        <w:spacing w:after="0" w:line="240" w:lineRule="auto"/>
        <w:ind w:left="284"/>
        <w:rPr>
          <w:rFonts w:ascii="Times New Roman" w:hAnsi="Times New Roman" w:cs="Times New Roman"/>
          <w:bCs/>
          <w:color w:val="000000"/>
          <w:sz w:val="24"/>
          <w:szCs w:val="24"/>
        </w:rPr>
      </w:pPr>
    </w:p>
    <w:p w:rsidR="00CA11DA" w:rsidRPr="00CA11DA" w:rsidRDefault="00B146BA" w:rsidP="008E4C62">
      <w:pPr>
        <w:spacing w:after="0" w:line="36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00CA11DA">
        <w:rPr>
          <w:rFonts w:ascii="Times New Roman" w:hAnsi="Times New Roman" w:cs="Times New Roman"/>
          <w:sz w:val="24"/>
          <w:szCs w:val="24"/>
        </w:rPr>
        <w:t xml:space="preserve">ERIKSON, E. (1968). </w:t>
      </w:r>
      <w:r w:rsidR="00CA11DA">
        <w:rPr>
          <w:rFonts w:ascii="Times New Roman" w:hAnsi="Times New Roman" w:cs="Times New Roman"/>
          <w:i/>
          <w:sz w:val="24"/>
          <w:szCs w:val="24"/>
        </w:rPr>
        <w:t xml:space="preserve">Identidad, juventud y crisis. </w:t>
      </w:r>
      <w:r w:rsidR="00CA11DA" w:rsidRPr="00CA11DA">
        <w:rPr>
          <w:rFonts w:ascii="Times New Roman" w:hAnsi="Times New Roman" w:cs="Times New Roman"/>
          <w:sz w:val="24"/>
          <w:szCs w:val="24"/>
        </w:rPr>
        <w:t>Buenos Aires: Paidós</w:t>
      </w:r>
    </w:p>
    <w:p w:rsidR="00B146BA" w:rsidRDefault="00B146BA" w:rsidP="008E4C62">
      <w:pPr>
        <w:spacing w:after="0" w:line="36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003655F6" w:rsidRPr="00E77F35">
        <w:rPr>
          <w:rFonts w:ascii="Times New Roman" w:hAnsi="Times New Roman" w:cs="Times New Roman"/>
          <w:sz w:val="24"/>
          <w:szCs w:val="24"/>
        </w:rPr>
        <w:t xml:space="preserve">ESCOTET, M. (2002). </w:t>
      </w:r>
      <w:r w:rsidR="003655F6" w:rsidRPr="00B146BA">
        <w:rPr>
          <w:rFonts w:ascii="Times New Roman" w:hAnsi="Times New Roman" w:cs="Times New Roman"/>
          <w:i/>
          <w:sz w:val="24"/>
          <w:szCs w:val="24"/>
        </w:rPr>
        <w:t>Desafíos de la educación superior en una era de transición.</w:t>
      </w:r>
      <w:r w:rsidR="003655F6" w:rsidRPr="00E77F3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C4596" w:rsidRPr="00E77F35" w:rsidRDefault="003655F6" w:rsidP="008E4C62">
      <w:pPr>
        <w:spacing w:after="0" w:line="360" w:lineRule="auto"/>
        <w:ind w:left="284"/>
        <w:rPr>
          <w:rFonts w:ascii="Times New Roman" w:hAnsi="Times New Roman" w:cs="Times New Roman"/>
          <w:sz w:val="24"/>
          <w:szCs w:val="24"/>
        </w:rPr>
      </w:pPr>
      <w:r w:rsidRPr="00E77F35">
        <w:rPr>
          <w:rFonts w:ascii="Times New Roman" w:hAnsi="Times New Roman" w:cs="Times New Roman"/>
          <w:sz w:val="24"/>
          <w:szCs w:val="24"/>
        </w:rPr>
        <w:t>Instituto Latinoamericano de Educación para el Desarrollo. Estados Unidos. Recuperado</w:t>
      </w:r>
      <w:r w:rsidR="00B146BA">
        <w:rPr>
          <w:rFonts w:ascii="Times New Roman" w:hAnsi="Times New Roman" w:cs="Times New Roman"/>
          <w:sz w:val="24"/>
          <w:szCs w:val="24"/>
        </w:rPr>
        <w:t xml:space="preserve"> 02/06/19 </w:t>
      </w:r>
      <w:r w:rsidRPr="00E77F35">
        <w:rPr>
          <w:rFonts w:ascii="Times New Roman" w:hAnsi="Times New Roman" w:cs="Times New Roman"/>
          <w:sz w:val="24"/>
          <w:szCs w:val="24"/>
        </w:rPr>
        <w:t>de</w:t>
      </w:r>
      <w:r w:rsidR="00B146BA">
        <w:rPr>
          <w:rFonts w:ascii="Times New Roman" w:hAnsi="Times New Roman" w:cs="Times New Roman"/>
          <w:sz w:val="24"/>
          <w:szCs w:val="24"/>
        </w:rPr>
        <w:t>sde</w:t>
      </w:r>
      <w:r w:rsidRPr="00E77F35">
        <w:rPr>
          <w:rFonts w:ascii="Times New Roman" w:hAnsi="Times New Roman" w:cs="Times New Roman"/>
          <w:sz w:val="24"/>
          <w:szCs w:val="24"/>
        </w:rPr>
        <w:t xml:space="preserve"> </w:t>
      </w:r>
      <w:hyperlink r:id="rId8" w:history="1">
        <w:r w:rsidRPr="00E77F35">
          <w:rPr>
            <w:rStyle w:val="Hipervnculo"/>
            <w:rFonts w:ascii="Times New Roman" w:hAnsi="Times New Roman" w:cs="Times New Roman"/>
            <w:sz w:val="24"/>
            <w:szCs w:val="24"/>
          </w:rPr>
          <w:t>http://www.miguelescotet.com/docs/Escotetdesafios.pdf</w:t>
        </w:r>
      </w:hyperlink>
    </w:p>
    <w:p w:rsidR="003655F6" w:rsidRDefault="003655F6" w:rsidP="003C4596">
      <w:pPr>
        <w:spacing w:after="0" w:line="240" w:lineRule="auto"/>
        <w:ind w:left="-142"/>
        <w:rPr>
          <w:rFonts w:ascii="Times New Roman" w:hAnsi="Times New Roman" w:cs="Times New Roman"/>
          <w:bCs/>
          <w:color w:val="000000"/>
          <w:sz w:val="24"/>
          <w:szCs w:val="24"/>
        </w:rPr>
      </w:pPr>
    </w:p>
    <w:p w:rsidR="00676B50" w:rsidRPr="00B146BA" w:rsidRDefault="00B146BA" w:rsidP="009D4ADE">
      <w:pPr>
        <w:spacing w:after="0" w:line="240" w:lineRule="auto"/>
        <w:ind w:left="284" w:hanging="284"/>
        <w:rPr>
          <w:rFonts w:ascii="Times New Roman" w:hAnsi="Times New Roman" w:cs="Times New Roman"/>
          <w:sz w:val="24"/>
          <w:szCs w:val="24"/>
        </w:rPr>
      </w:pPr>
      <w:r w:rsidRPr="00B146BA">
        <w:rPr>
          <w:rFonts w:ascii="Times New Roman" w:hAnsi="Times New Roman" w:cs="Times New Roman"/>
          <w:sz w:val="24"/>
          <w:szCs w:val="24"/>
        </w:rPr>
        <w:t>FERNÁNDEZ</w:t>
      </w:r>
      <w:r w:rsidR="00676B50" w:rsidRPr="00B146BA">
        <w:rPr>
          <w:rFonts w:ascii="Times New Roman" w:hAnsi="Times New Roman" w:cs="Times New Roman"/>
          <w:sz w:val="24"/>
          <w:szCs w:val="24"/>
        </w:rPr>
        <w:t>, A</w:t>
      </w:r>
      <w:r w:rsidR="009D4ADE">
        <w:rPr>
          <w:rFonts w:ascii="Times New Roman" w:hAnsi="Times New Roman" w:cs="Times New Roman"/>
          <w:sz w:val="24"/>
          <w:szCs w:val="24"/>
        </w:rPr>
        <w:t xml:space="preserve"> (2001</w:t>
      </w:r>
      <w:r w:rsidR="00BD4F03" w:rsidRPr="00B146BA">
        <w:rPr>
          <w:rFonts w:ascii="Times New Roman" w:hAnsi="Times New Roman" w:cs="Times New Roman"/>
          <w:sz w:val="24"/>
          <w:szCs w:val="24"/>
        </w:rPr>
        <w:t>)</w:t>
      </w:r>
      <w:r w:rsidR="00676B50" w:rsidRPr="00B146BA">
        <w:rPr>
          <w:rFonts w:ascii="Times New Roman" w:hAnsi="Times New Roman" w:cs="Times New Roman"/>
          <w:sz w:val="24"/>
          <w:szCs w:val="24"/>
        </w:rPr>
        <w:t xml:space="preserve">. </w:t>
      </w:r>
      <w:r w:rsidR="008E4C62">
        <w:rPr>
          <w:rFonts w:ascii="Times New Roman" w:hAnsi="Times New Roman" w:cs="Times New Roman"/>
          <w:i/>
          <w:sz w:val="24"/>
          <w:szCs w:val="24"/>
        </w:rPr>
        <w:t>E</w:t>
      </w:r>
      <w:r w:rsidR="008E4C62" w:rsidRPr="00B146BA">
        <w:rPr>
          <w:rFonts w:ascii="Times New Roman" w:hAnsi="Times New Roman" w:cs="Times New Roman"/>
          <w:i/>
          <w:sz w:val="24"/>
          <w:szCs w:val="24"/>
        </w:rPr>
        <w:t>l saber</w:t>
      </w:r>
      <w:r w:rsidR="008E4C62">
        <w:rPr>
          <w:rFonts w:ascii="Times New Roman" w:hAnsi="Times New Roman" w:cs="Times New Roman"/>
          <w:i/>
          <w:sz w:val="24"/>
          <w:szCs w:val="24"/>
        </w:rPr>
        <w:t xml:space="preserve"> </w:t>
      </w:r>
      <w:r w:rsidR="00676B50" w:rsidRPr="00B146BA">
        <w:rPr>
          <w:rFonts w:ascii="Times New Roman" w:hAnsi="Times New Roman" w:cs="Times New Roman"/>
          <w:i/>
          <w:sz w:val="24"/>
          <w:szCs w:val="24"/>
        </w:rPr>
        <w:t>en juego</w:t>
      </w:r>
      <w:r w:rsidR="00676B50" w:rsidRPr="00B146BA">
        <w:rPr>
          <w:rFonts w:ascii="Times New Roman" w:hAnsi="Times New Roman" w:cs="Times New Roman"/>
          <w:sz w:val="24"/>
          <w:szCs w:val="24"/>
        </w:rPr>
        <w:t xml:space="preserve">. </w:t>
      </w:r>
      <w:r w:rsidR="009D4ADE">
        <w:rPr>
          <w:rFonts w:ascii="Times New Roman" w:hAnsi="Times New Roman" w:cs="Times New Roman"/>
          <w:sz w:val="24"/>
          <w:szCs w:val="24"/>
        </w:rPr>
        <w:t xml:space="preserve">En: Fort-Da Revista de Psicoanálisis con Niños. N° 3. </w:t>
      </w:r>
      <w:r w:rsidR="00676B50" w:rsidRPr="00B146BA">
        <w:rPr>
          <w:rFonts w:ascii="Times New Roman" w:hAnsi="Times New Roman" w:cs="Times New Roman"/>
          <w:sz w:val="24"/>
          <w:szCs w:val="24"/>
        </w:rPr>
        <w:t>Bue</w:t>
      </w:r>
      <w:r w:rsidR="009D4ADE">
        <w:rPr>
          <w:rFonts w:ascii="Times New Roman" w:hAnsi="Times New Roman" w:cs="Times New Roman"/>
          <w:sz w:val="24"/>
          <w:szCs w:val="24"/>
        </w:rPr>
        <w:t>nos Aires</w:t>
      </w:r>
      <w:r w:rsidR="00676B50" w:rsidRPr="00B146BA">
        <w:rPr>
          <w:rFonts w:ascii="Times New Roman" w:hAnsi="Times New Roman" w:cs="Times New Roman"/>
          <w:sz w:val="24"/>
          <w:szCs w:val="24"/>
        </w:rPr>
        <w:t xml:space="preserve">. </w:t>
      </w:r>
      <w:r w:rsidR="009D4ADE" w:rsidRPr="00E77F35">
        <w:rPr>
          <w:rFonts w:ascii="Times New Roman" w:hAnsi="Times New Roman" w:cs="Times New Roman"/>
          <w:sz w:val="24"/>
          <w:szCs w:val="24"/>
        </w:rPr>
        <w:t>Recuperado</w:t>
      </w:r>
      <w:r w:rsidR="009D4ADE">
        <w:rPr>
          <w:rFonts w:ascii="Times New Roman" w:hAnsi="Times New Roman" w:cs="Times New Roman"/>
          <w:sz w:val="24"/>
          <w:szCs w:val="24"/>
        </w:rPr>
        <w:t xml:space="preserve"> 02/06/19 </w:t>
      </w:r>
      <w:r w:rsidR="009D4ADE" w:rsidRPr="00E77F35">
        <w:rPr>
          <w:rFonts w:ascii="Times New Roman" w:hAnsi="Times New Roman" w:cs="Times New Roman"/>
          <w:sz w:val="24"/>
          <w:szCs w:val="24"/>
        </w:rPr>
        <w:t>de</w:t>
      </w:r>
      <w:r w:rsidR="009D4ADE">
        <w:rPr>
          <w:rFonts w:ascii="Times New Roman" w:hAnsi="Times New Roman" w:cs="Times New Roman"/>
          <w:sz w:val="24"/>
          <w:szCs w:val="24"/>
        </w:rPr>
        <w:t xml:space="preserve">sde </w:t>
      </w:r>
      <w:hyperlink r:id="rId9" w:history="1">
        <w:r w:rsidR="009D4ADE">
          <w:rPr>
            <w:rStyle w:val="Hipervnculo"/>
          </w:rPr>
          <w:t>http://www.fort-da.org/fort-da3/saber.htm</w:t>
        </w:r>
      </w:hyperlink>
    </w:p>
    <w:p w:rsidR="00676B50" w:rsidRPr="00B146BA" w:rsidRDefault="00676B50" w:rsidP="003C4596">
      <w:pPr>
        <w:spacing w:after="0" w:line="240" w:lineRule="auto"/>
        <w:ind w:left="-142"/>
        <w:rPr>
          <w:rFonts w:ascii="Times New Roman" w:hAnsi="Times New Roman" w:cs="Times New Roman"/>
          <w:sz w:val="24"/>
          <w:szCs w:val="24"/>
        </w:rPr>
      </w:pPr>
    </w:p>
    <w:p w:rsidR="00B146BA" w:rsidRPr="00B146BA" w:rsidRDefault="00B146BA" w:rsidP="003C4596">
      <w:pPr>
        <w:spacing w:after="0" w:line="240" w:lineRule="auto"/>
        <w:ind w:left="-142"/>
        <w:rPr>
          <w:rFonts w:ascii="Times New Roman" w:hAnsi="Times New Roman" w:cs="Times New Roman"/>
          <w:i/>
          <w:sz w:val="24"/>
          <w:szCs w:val="24"/>
        </w:rPr>
      </w:pPr>
      <w:r>
        <w:rPr>
          <w:rFonts w:ascii="Times New Roman" w:hAnsi="Times New Roman" w:cs="Times New Roman"/>
          <w:sz w:val="24"/>
          <w:szCs w:val="24"/>
        </w:rPr>
        <w:t xml:space="preserve">  </w:t>
      </w:r>
      <w:r w:rsidRPr="00B146BA">
        <w:rPr>
          <w:rFonts w:ascii="Times New Roman" w:hAnsi="Times New Roman" w:cs="Times New Roman"/>
          <w:sz w:val="24"/>
          <w:szCs w:val="24"/>
        </w:rPr>
        <w:t>FERNÁNDEZ</w:t>
      </w:r>
      <w:r w:rsidR="00676B50" w:rsidRPr="00B146BA">
        <w:rPr>
          <w:rFonts w:ascii="Times New Roman" w:hAnsi="Times New Roman" w:cs="Times New Roman"/>
          <w:sz w:val="24"/>
          <w:szCs w:val="24"/>
        </w:rPr>
        <w:t xml:space="preserve">, A. </w:t>
      </w:r>
      <w:r>
        <w:rPr>
          <w:rFonts w:ascii="Times New Roman" w:hAnsi="Times New Roman" w:cs="Times New Roman"/>
          <w:sz w:val="24"/>
          <w:szCs w:val="24"/>
        </w:rPr>
        <w:t>(</w:t>
      </w:r>
      <w:r w:rsidR="009D4ADE">
        <w:rPr>
          <w:rFonts w:ascii="Times New Roman" w:hAnsi="Times New Roman" w:cs="Times New Roman"/>
          <w:sz w:val="24"/>
          <w:szCs w:val="24"/>
        </w:rPr>
        <w:t>2007</w:t>
      </w:r>
      <w:r>
        <w:rPr>
          <w:rFonts w:ascii="Times New Roman" w:hAnsi="Times New Roman" w:cs="Times New Roman"/>
          <w:sz w:val="24"/>
          <w:szCs w:val="24"/>
        </w:rPr>
        <w:t xml:space="preserve">). </w:t>
      </w:r>
      <w:r w:rsidR="00676B50" w:rsidRPr="00B146BA">
        <w:rPr>
          <w:rFonts w:ascii="Times New Roman" w:hAnsi="Times New Roman" w:cs="Times New Roman"/>
          <w:i/>
          <w:sz w:val="24"/>
          <w:szCs w:val="24"/>
        </w:rPr>
        <w:t xml:space="preserve">Los idiomas del aprendiente: análisis de modalidad de </w:t>
      </w:r>
      <w:r w:rsidRPr="00B146BA">
        <w:rPr>
          <w:rFonts w:ascii="Times New Roman" w:hAnsi="Times New Roman" w:cs="Times New Roman"/>
          <w:i/>
          <w:sz w:val="24"/>
          <w:szCs w:val="24"/>
        </w:rPr>
        <w:t xml:space="preserve">  </w:t>
      </w:r>
    </w:p>
    <w:p w:rsidR="00676B50" w:rsidRDefault="00676B50" w:rsidP="002B2728">
      <w:pPr>
        <w:spacing w:after="0" w:line="240" w:lineRule="auto"/>
        <w:ind w:left="284"/>
        <w:rPr>
          <w:rFonts w:ascii="Times New Roman" w:hAnsi="Times New Roman" w:cs="Times New Roman"/>
          <w:sz w:val="24"/>
          <w:szCs w:val="24"/>
        </w:rPr>
      </w:pPr>
      <w:r w:rsidRPr="00B146BA">
        <w:rPr>
          <w:rFonts w:ascii="Times New Roman" w:hAnsi="Times New Roman" w:cs="Times New Roman"/>
          <w:i/>
          <w:sz w:val="24"/>
          <w:szCs w:val="24"/>
        </w:rPr>
        <w:t>enseñanza en familias, escuelas y medios</w:t>
      </w:r>
      <w:r w:rsidRPr="00B146BA">
        <w:rPr>
          <w:rFonts w:ascii="Times New Roman" w:hAnsi="Times New Roman" w:cs="Times New Roman"/>
          <w:sz w:val="24"/>
          <w:szCs w:val="24"/>
        </w:rPr>
        <w:t xml:space="preserve">. Buenos Aires: Nueva </w:t>
      </w:r>
      <w:r w:rsidR="00B146BA">
        <w:rPr>
          <w:rFonts w:ascii="Times New Roman" w:hAnsi="Times New Roman" w:cs="Times New Roman"/>
          <w:sz w:val="24"/>
          <w:szCs w:val="24"/>
        </w:rPr>
        <w:t>Visión.</w:t>
      </w:r>
    </w:p>
    <w:p w:rsidR="00FE303B" w:rsidRPr="00FE303B" w:rsidRDefault="00FE303B" w:rsidP="00FE303B">
      <w:pPr>
        <w:pStyle w:val="Ttulo3"/>
        <w:shd w:val="clear" w:color="auto" w:fill="FFFFFF"/>
        <w:rPr>
          <w:rFonts w:ascii="Times New Roman" w:hAnsi="Times New Roman" w:cs="Times New Roman"/>
          <w:b w:val="0"/>
          <w:color w:val="auto"/>
          <w:sz w:val="24"/>
          <w:szCs w:val="24"/>
        </w:rPr>
      </w:pPr>
      <w:r w:rsidRPr="00FE303B">
        <w:rPr>
          <w:rFonts w:ascii="Times New Roman" w:hAnsi="Times New Roman" w:cs="Times New Roman"/>
          <w:b w:val="0"/>
          <w:color w:val="auto"/>
          <w:sz w:val="24"/>
          <w:szCs w:val="24"/>
        </w:rPr>
        <w:t>FERNÁNDEZ, A.</w:t>
      </w:r>
      <w:r>
        <w:rPr>
          <w:rFonts w:ascii="Times New Roman" w:hAnsi="Times New Roman" w:cs="Times New Roman"/>
          <w:b w:val="0"/>
          <w:color w:val="auto"/>
          <w:sz w:val="24"/>
          <w:szCs w:val="24"/>
        </w:rPr>
        <w:t xml:space="preserve"> (</w:t>
      </w:r>
      <w:r w:rsidRPr="00FE303B">
        <w:rPr>
          <w:rFonts w:ascii="Times New Roman" w:hAnsi="Times New Roman" w:cs="Times New Roman"/>
          <w:b w:val="0"/>
          <w:color w:val="auto"/>
          <w:sz w:val="24"/>
          <w:szCs w:val="24"/>
        </w:rPr>
        <w:t>2009</w:t>
      </w:r>
      <w:r>
        <w:rPr>
          <w:rFonts w:ascii="Times New Roman" w:hAnsi="Times New Roman" w:cs="Times New Roman"/>
          <w:b w:val="0"/>
          <w:color w:val="auto"/>
          <w:sz w:val="24"/>
          <w:szCs w:val="24"/>
        </w:rPr>
        <w:t xml:space="preserve">) </w:t>
      </w:r>
      <w:r w:rsidRPr="00AF77BD">
        <w:rPr>
          <w:rFonts w:ascii="Times New Roman" w:hAnsi="Times New Roman" w:cs="Times New Roman"/>
          <w:b w:val="0"/>
          <w:bCs w:val="0"/>
          <w:i/>
          <w:color w:val="000000"/>
          <w:sz w:val="24"/>
          <w:szCs w:val="24"/>
          <w:shd w:val="clear" w:color="auto" w:fill="FFFFFF"/>
        </w:rPr>
        <w:t>La potencia atencional de la alegría</w:t>
      </w:r>
      <w:r w:rsidR="00AF77BD" w:rsidRPr="00AF77BD">
        <w:rPr>
          <w:rFonts w:ascii="Times New Roman" w:hAnsi="Times New Roman" w:cs="Times New Roman"/>
          <w:b w:val="0"/>
          <w:bCs w:val="0"/>
          <w:i/>
          <w:color w:val="000000"/>
          <w:sz w:val="24"/>
          <w:szCs w:val="24"/>
          <w:shd w:val="clear" w:color="auto" w:fill="FFFFFF"/>
        </w:rPr>
        <w:t>.</w:t>
      </w:r>
      <w:r w:rsidR="00AF77BD">
        <w:rPr>
          <w:rFonts w:ascii="Times New Roman" w:hAnsi="Times New Roman" w:cs="Times New Roman"/>
          <w:b w:val="0"/>
          <w:bCs w:val="0"/>
          <w:color w:val="000000"/>
          <w:sz w:val="24"/>
          <w:szCs w:val="24"/>
          <w:shd w:val="clear" w:color="auto" w:fill="FFFFFF"/>
        </w:rPr>
        <w:t xml:space="preserve"> </w:t>
      </w:r>
      <w:r w:rsidR="00AF77BD">
        <w:rPr>
          <w:rFonts w:ascii="Times New Roman" w:hAnsi="Times New Roman" w:cs="Times New Roman"/>
          <w:b w:val="0"/>
          <w:color w:val="auto"/>
          <w:sz w:val="24"/>
          <w:szCs w:val="24"/>
        </w:rPr>
        <w:t>Revista P</w:t>
      </w:r>
      <w:r w:rsidRPr="00FE303B">
        <w:rPr>
          <w:rFonts w:ascii="Times New Roman" w:hAnsi="Times New Roman" w:cs="Times New Roman"/>
          <w:b w:val="0"/>
          <w:color w:val="auto"/>
          <w:sz w:val="24"/>
          <w:szCs w:val="24"/>
        </w:rPr>
        <w:t>sicope</w:t>
      </w:r>
      <w:r w:rsidR="00AF77BD">
        <w:rPr>
          <w:rFonts w:ascii="Times New Roman" w:hAnsi="Times New Roman" w:cs="Times New Roman"/>
          <w:b w:val="0"/>
          <w:color w:val="auto"/>
          <w:sz w:val="24"/>
          <w:szCs w:val="24"/>
        </w:rPr>
        <w:t>-</w:t>
      </w:r>
      <w:r w:rsidRPr="00FE303B">
        <w:rPr>
          <w:rFonts w:ascii="Times New Roman" w:hAnsi="Times New Roman" w:cs="Times New Roman"/>
          <w:b w:val="0"/>
          <w:color w:val="auto"/>
          <w:sz w:val="24"/>
          <w:szCs w:val="24"/>
        </w:rPr>
        <w:t>dag</w:t>
      </w:r>
      <w:r w:rsidR="00AF77BD">
        <w:rPr>
          <w:rFonts w:ascii="Times New Roman" w:hAnsi="Times New Roman" w:cs="Times New Roman"/>
          <w:b w:val="0"/>
          <w:color w:val="auto"/>
          <w:sz w:val="24"/>
          <w:szCs w:val="24"/>
        </w:rPr>
        <w:t xml:space="preserve">ogía vol.26 no.79 São Paulo. Recuperado 02/06/19 desde </w:t>
      </w:r>
      <w:r w:rsidRPr="00FE303B">
        <w:rPr>
          <w:rFonts w:ascii="Times New Roman" w:hAnsi="Times New Roman" w:cs="Times New Roman"/>
          <w:b w:val="0"/>
          <w:color w:val="auto"/>
          <w:sz w:val="24"/>
          <w:szCs w:val="24"/>
        </w:rPr>
        <w:t> </w:t>
      </w:r>
      <w:hyperlink r:id="rId10" w:history="1">
        <w:r w:rsidR="00AF77BD">
          <w:rPr>
            <w:rStyle w:val="Hipervnculo"/>
          </w:rPr>
          <w:t>http://pepsic.bvsalud.org/scielo.php?script=sci_arttext&amp;pid=S0103-84862009000100002</w:t>
        </w:r>
      </w:hyperlink>
    </w:p>
    <w:p w:rsidR="00FE303B" w:rsidRPr="00B146BA" w:rsidRDefault="00FE303B" w:rsidP="002B2728">
      <w:pPr>
        <w:spacing w:after="0" w:line="240" w:lineRule="auto"/>
        <w:ind w:left="284"/>
        <w:rPr>
          <w:rFonts w:ascii="Times New Roman" w:hAnsi="Times New Roman" w:cs="Times New Roman"/>
          <w:sz w:val="24"/>
          <w:szCs w:val="24"/>
        </w:rPr>
      </w:pPr>
    </w:p>
    <w:p w:rsidR="00473693" w:rsidRPr="00E77F35" w:rsidRDefault="00473693" w:rsidP="008E4C62">
      <w:pPr>
        <w:pStyle w:val="Default"/>
        <w:spacing w:line="360" w:lineRule="auto"/>
        <w:ind w:left="284" w:hanging="284"/>
      </w:pPr>
      <w:r>
        <w:t xml:space="preserve">FERNÁNDEZ LAMARRA, N. </w:t>
      </w:r>
      <w:r w:rsidRPr="00473693">
        <w:rPr>
          <w:i/>
        </w:rPr>
        <w:t>Hacia una nueva agenda de la Educación Superior en América Latina: situación y perspectivas</w:t>
      </w:r>
      <w:r w:rsidRPr="00E77F35">
        <w:t>. México: ANUIES</w:t>
      </w:r>
      <w:r>
        <w:t>, 2010.</w:t>
      </w:r>
      <w:r w:rsidRPr="00E77F35">
        <w:t xml:space="preserve"> </w:t>
      </w:r>
    </w:p>
    <w:p w:rsidR="00B146BA" w:rsidRDefault="00B146BA" w:rsidP="00B146BA">
      <w:pPr>
        <w:spacing w:after="0" w:line="240" w:lineRule="auto"/>
      </w:pPr>
    </w:p>
    <w:p w:rsidR="00473693" w:rsidRDefault="00473693" w:rsidP="002B2728">
      <w:pPr>
        <w:spacing w:line="360" w:lineRule="auto"/>
        <w:ind w:left="284" w:hanging="284"/>
        <w:rPr>
          <w:rFonts w:ascii="Times New Roman" w:hAnsi="Times New Roman" w:cs="Times New Roman"/>
          <w:sz w:val="24"/>
          <w:szCs w:val="24"/>
        </w:rPr>
      </w:pPr>
      <w:r w:rsidRPr="00E77F35">
        <w:rPr>
          <w:rFonts w:ascii="Times New Roman" w:hAnsi="Times New Roman" w:cs="Times New Roman"/>
          <w:sz w:val="24"/>
          <w:szCs w:val="24"/>
        </w:rPr>
        <w:lastRenderedPageBreak/>
        <w:t>FERNÁNDEZ LAMARRA, N. (comp). La innovación en las Universidades Nacionales. Aspectos endógenos que inciden en su surgimiento y desarrollo, Buenos Aires, EDUNTREF, 2015</w:t>
      </w:r>
      <w:r>
        <w:rPr>
          <w:rFonts w:ascii="Times New Roman" w:hAnsi="Times New Roman" w:cs="Times New Roman"/>
          <w:sz w:val="24"/>
          <w:szCs w:val="24"/>
        </w:rPr>
        <w:t>.</w:t>
      </w:r>
    </w:p>
    <w:p w:rsidR="00ED4537" w:rsidRPr="00E77F35" w:rsidRDefault="00ED4537" w:rsidP="008E4C62">
      <w:pPr>
        <w:autoSpaceDE w:val="0"/>
        <w:autoSpaceDN w:val="0"/>
        <w:adjustRightInd w:val="0"/>
        <w:spacing w:after="0" w:line="360" w:lineRule="auto"/>
        <w:ind w:left="284" w:hanging="284"/>
        <w:rPr>
          <w:rFonts w:ascii="Times New Roman" w:hAnsi="Times New Roman" w:cs="Times New Roman"/>
          <w:sz w:val="24"/>
          <w:szCs w:val="24"/>
        </w:rPr>
      </w:pPr>
      <w:r w:rsidRPr="00ED4537">
        <w:rPr>
          <w:rFonts w:ascii="Times New Roman" w:hAnsi="Times New Roman" w:cs="Times New Roman"/>
          <w:sz w:val="24"/>
          <w:szCs w:val="24"/>
        </w:rPr>
        <w:t xml:space="preserve">FERNÁNDEZ LAMARRA, N. </w:t>
      </w:r>
      <w:r w:rsidRPr="00ED4537">
        <w:rPr>
          <w:rFonts w:ascii="Times New Roman" w:hAnsi="Times New Roman" w:cs="Times New Roman"/>
          <w:i/>
          <w:iCs/>
          <w:sz w:val="24"/>
          <w:szCs w:val="24"/>
        </w:rPr>
        <w:t>Modelos Educativos Innovadores:</w:t>
      </w:r>
      <w:r>
        <w:rPr>
          <w:rFonts w:ascii="Times New Roman" w:hAnsi="Times New Roman" w:cs="Times New Roman"/>
          <w:i/>
          <w:iCs/>
          <w:sz w:val="24"/>
          <w:szCs w:val="24"/>
        </w:rPr>
        <w:t xml:space="preserve"> </w:t>
      </w:r>
      <w:r w:rsidRPr="00ED4537">
        <w:rPr>
          <w:rFonts w:ascii="Times New Roman" w:hAnsi="Times New Roman" w:cs="Times New Roman"/>
          <w:i/>
          <w:iCs/>
          <w:sz w:val="24"/>
          <w:szCs w:val="24"/>
        </w:rPr>
        <w:t>de los conceptos a las buenas práctica</w:t>
      </w:r>
      <w:r>
        <w:rPr>
          <w:rFonts w:ascii="Times New Roman" w:hAnsi="Times New Roman" w:cs="Times New Roman"/>
          <w:i/>
          <w:iCs/>
          <w:sz w:val="24"/>
          <w:szCs w:val="24"/>
        </w:rPr>
        <w:t>.</w:t>
      </w:r>
      <w:r w:rsidRPr="00ED4537">
        <w:rPr>
          <w:rFonts w:ascii="Times New Roman" w:hAnsi="Times New Roman" w:cs="Times New Roman"/>
          <w:sz w:val="24"/>
          <w:szCs w:val="24"/>
        </w:rPr>
        <w:t xml:space="preserve"> </w:t>
      </w:r>
      <w:r w:rsidRPr="00E77F35">
        <w:rPr>
          <w:rFonts w:ascii="Times New Roman" w:hAnsi="Times New Roman" w:cs="Times New Roman"/>
          <w:sz w:val="24"/>
          <w:szCs w:val="24"/>
        </w:rPr>
        <w:t xml:space="preserve">En: Innovación interamericana en educación superior / </w:t>
      </w:r>
      <w:r w:rsidR="002C6CC1" w:rsidRPr="00E77F35">
        <w:rPr>
          <w:rFonts w:ascii="Times New Roman" w:hAnsi="Times New Roman" w:cs="Times New Roman"/>
          <w:sz w:val="24"/>
          <w:szCs w:val="24"/>
        </w:rPr>
        <w:t>GUDIÑO</w:t>
      </w:r>
      <w:r w:rsidR="002C6CC1">
        <w:rPr>
          <w:rFonts w:ascii="Times New Roman" w:hAnsi="Times New Roman" w:cs="Times New Roman"/>
          <w:sz w:val="24"/>
          <w:szCs w:val="24"/>
        </w:rPr>
        <w:t>,</w:t>
      </w:r>
      <w:r w:rsidR="002C6CC1" w:rsidRPr="00E77F35">
        <w:rPr>
          <w:rFonts w:ascii="Times New Roman" w:hAnsi="Times New Roman" w:cs="Times New Roman"/>
          <w:sz w:val="24"/>
          <w:szCs w:val="24"/>
        </w:rPr>
        <w:t xml:space="preserve"> </w:t>
      </w:r>
      <w:r w:rsidR="002C6CC1">
        <w:rPr>
          <w:rFonts w:ascii="Times New Roman" w:hAnsi="Times New Roman" w:cs="Times New Roman"/>
          <w:sz w:val="24"/>
          <w:szCs w:val="24"/>
        </w:rPr>
        <w:t>P.</w:t>
      </w:r>
      <w:r w:rsidRPr="00E77F35">
        <w:rPr>
          <w:rFonts w:ascii="Times New Roman" w:hAnsi="Times New Roman" w:cs="Times New Roman"/>
          <w:sz w:val="24"/>
          <w:szCs w:val="24"/>
        </w:rPr>
        <w:t xml:space="preserve"> y </w:t>
      </w:r>
      <w:r w:rsidR="002C6CC1" w:rsidRPr="00E77F35">
        <w:rPr>
          <w:rFonts w:ascii="Times New Roman" w:hAnsi="Times New Roman" w:cs="Times New Roman"/>
          <w:sz w:val="24"/>
          <w:szCs w:val="24"/>
        </w:rPr>
        <w:t xml:space="preserve">ESCALA </w:t>
      </w:r>
      <w:r w:rsidR="002C6CC1">
        <w:rPr>
          <w:rFonts w:ascii="Times New Roman" w:hAnsi="Times New Roman" w:cs="Times New Roman"/>
          <w:sz w:val="24"/>
          <w:szCs w:val="24"/>
        </w:rPr>
        <w:t>M</w:t>
      </w:r>
      <w:r w:rsidRPr="00E77F35">
        <w:rPr>
          <w:rFonts w:ascii="Times New Roman" w:hAnsi="Times New Roman" w:cs="Times New Roman"/>
          <w:sz w:val="24"/>
          <w:szCs w:val="24"/>
        </w:rPr>
        <w:t>.</w:t>
      </w:r>
      <w:r w:rsidR="002C6CC1">
        <w:rPr>
          <w:rFonts w:ascii="Times New Roman" w:hAnsi="Times New Roman" w:cs="Times New Roman"/>
          <w:sz w:val="24"/>
          <w:szCs w:val="24"/>
        </w:rPr>
        <w:t xml:space="preserve"> (compiladores)</w:t>
      </w:r>
      <w:r w:rsidRPr="00E77F35">
        <w:rPr>
          <w:rFonts w:ascii="Times New Roman" w:hAnsi="Times New Roman" w:cs="Times New Roman"/>
          <w:sz w:val="24"/>
          <w:szCs w:val="24"/>
        </w:rPr>
        <w:t xml:space="preserve"> — Santo Do</w:t>
      </w:r>
      <w:r>
        <w:rPr>
          <w:rFonts w:ascii="Times New Roman" w:hAnsi="Times New Roman" w:cs="Times New Roman"/>
          <w:sz w:val="24"/>
          <w:szCs w:val="24"/>
        </w:rPr>
        <w:t>mingo</w:t>
      </w:r>
      <w:r w:rsidRPr="00E77F35">
        <w:rPr>
          <w:rFonts w:ascii="Times New Roman" w:hAnsi="Times New Roman" w:cs="Times New Roman"/>
          <w:sz w:val="24"/>
          <w:szCs w:val="24"/>
        </w:rPr>
        <w:t>: Imp. Búho, 2016</w:t>
      </w:r>
      <w:r w:rsidR="002C6CC1">
        <w:rPr>
          <w:rFonts w:ascii="Times New Roman" w:hAnsi="Times New Roman" w:cs="Times New Roman"/>
          <w:sz w:val="24"/>
          <w:szCs w:val="24"/>
        </w:rPr>
        <w:t>.</w:t>
      </w:r>
    </w:p>
    <w:p w:rsidR="00B146BA" w:rsidRDefault="00B146BA" w:rsidP="008E4C62">
      <w:pPr>
        <w:spacing w:after="0" w:line="360" w:lineRule="auto"/>
        <w:ind w:left="284" w:hanging="284"/>
        <w:rPr>
          <w:rFonts w:ascii="Times New Roman" w:hAnsi="Times New Roman" w:cs="Times New Roman"/>
          <w:sz w:val="24"/>
          <w:szCs w:val="24"/>
        </w:rPr>
      </w:pPr>
      <w:r w:rsidRPr="00B146BA">
        <w:rPr>
          <w:rFonts w:ascii="Times New Roman" w:hAnsi="Times New Roman" w:cs="Times New Roman"/>
          <w:sz w:val="24"/>
          <w:szCs w:val="24"/>
        </w:rPr>
        <w:t xml:space="preserve">FREIRE, P. (1994). </w:t>
      </w:r>
      <w:r w:rsidRPr="00B146BA">
        <w:rPr>
          <w:rFonts w:ascii="Times New Roman" w:hAnsi="Times New Roman" w:cs="Times New Roman"/>
          <w:i/>
          <w:sz w:val="24"/>
          <w:szCs w:val="24"/>
        </w:rPr>
        <w:t>La naturaleza política de la educación.</w:t>
      </w:r>
      <w:r w:rsidRPr="00B146BA">
        <w:rPr>
          <w:rFonts w:ascii="Times New Roman" w:hAnsi="Times New Roman" w:cs="Times New Roman"/>
          <w:sz w:val="24"/>
          <w:szCs w:val="24"/>
        </w:rPr>
        <w:t xml:space="preserve"> Barcelona: Planeta-Agostini.</w:t>
      </w:r>
    </w:p>
    <w:p w:rsidR="00AF77BD" w:rsidRPr="00AF77BD" w:rsidRDefault="00AF77BD" w:rsidP="008E4C62">
      <w:pPr>
        <w:spacing w:after="0" w:line="360" w:lineRule="auto"/>
        <w:ind w:left="284" w:hanging="284"/>
        <w:rPr>
          <w:rFonts w:ascii="Times New Roman" w:hAnsi="Times New Roman" w:cs="Times New Roman"/>
          <w:i/>
          <w:sz w:val="24"/>
          <w:szCs w:val="24"/>
        </w:rPr>
      </w:pPr>
      <w:r w:rsidRPr="00B146BA">
        <w:rPr>
          <w:rFonts w:ascii="Times New Roman" w:hAnsi="Times New Roman" w:cs="Times New Roman"/>
          <w:sz w:val="24"/>
          <w:szCs w:val="24"/>
        </w:rPr>
        <w:t>FREIRE, P.</w:t>
      </w:r>
      <w:r>
        <w:rPr>
          <w:rFonts w:ascii="Times New Roman" w:hAnsi="Times New Roman" w:cs="Times New Roman"/>
          <w:sz w:val="24"/>
          <w:szCs w:val="24"/>
        </w:rPr>
        <w:t xml:space="preserve"> (1996). </w:t>
      </w:r>
      <w:r>
        <w:rPr>
          <w:rFonts w:ascii="Times New Roman" w:hAnsi="Times New Roman" w:cs="Times New Roman"/>
          <w:i/>
          <w:sz w:val="24"/>
          <w:szCs w:val="24"/>
        </w:rPr>
        <w:t xml:space="preserve">Pedagogía de la Autonomía. </w:t>
      </w:r>
      <w:r w:rsidRPr="00AA1962">
        <w:rPr>
          <w:rFonts w:ascii="Times New Roman" w:hAnsi="Times New Roman" w:cs="Times New Roman"/>
          <w:sz w:val="24"/>
          <w:szCs w:val="24"/>
        </w:rPr>
        <w:t>Buenos Aires:</w:t>
      </w:r>
      <w:r w:rsidR="00AA1962" w:rsidRPr="00AA1962">
        <w:rPr>
          <w:rFonts w:ascii="Times New Roman" w:hAnsi="Times New Roman" w:cs="Times New Roman"/>
          <w:sz w:val="24"/>
          <w:szCs w:val="24"/>
        </w:rPr>
        <w:t xml:space="preserve"> Siglo veintiuno</w:t>
      </w:r>
    </w:p>
    <w:p w:rsidR="00B146BA" w:rsidRPr="00E77F35" w:rsidRDefault="00B146BA" w:rsidP="002B2728">
      <w:pPr>
        <w:spacing w:line="360" w:lineRule="auto"/>
        <w:ind w:left="284" w:hanging="284"/>
        <w:rPr>
          <w:rFonts w:ascii="Times New Roman" w:hAnsi="Times New Roman" w:cs="Times New Roman"/>
          <w:sz w:val="24"/>
          <w:szCs w:val="24"/>
        </w:rPr>
      </w:pPr>
      <w:r w:rsidRPr="00E77F35">
        <w:rPr>
          <w:rFonts w:ascii="Times New Roman" w:hAnsi="Times New Roman" w:cs="Times New Roman"/>
          <w:sz w:val="24"/>
          <w:szCs w:val="24"/>
        </w:rPr>
        <w:t xml:space="preserve">GALEANO, E. (30/08/2012) </w:t>
      </w:r>
      <w:r w:rsidRPr="00473693">
        <w:rPr>
          <w:rFonts w:ascii="Times New Roman" w:hAnsi="Times New Roman" w:cs="Times New Roman"/>
          <w:i/>
          <w:sz w:val="24"/>
          <w:szCs w:val="24"/>
        </w:rPr>
        <w:t>Eduardo Galeano, ¿Para qué sirve la utopía?</w:t>
      </w:r>
      <w:r w:rsidRPr="00E77F35">
        <w:rPr>
          <w:rFonts w:ascii="Times New Roman" w:hAnsi="Times New Roman" w:cs="Times New Roman"/>
          <w:sz w:val="24"/>
          <w:szCs w:val="24"/>
        </w:rPr>
        <w:t xml:space="preserve"> Recuperado el 29</w:t>
      </w:r>
      <w:r w:rsidR="00473693">
        <w:rPr>
          <w:rFonts w:ascii="Times New Roman" w:hAnsi="Times New Roman" w:cs="Times New Roman"/>
          <w:sz w:val="24"/>
          <w:szCs w:val="24"/>
        </w:rPr>
        <w:t>/05/19</w:t>
      </w:r>
      <w:r w:rsidRPr="00E77F35">
        <w:rPr>
          <w:rFonts w:ascii="Times New Roman" w:hAnsi="Times New Roman" w:cs="Times New Roman"/>
          <w:sz w:val="24"/>
          <w:szCs w:val="24"/>
        </w:rPr>
        <w:t xml:space="preserve"> de  </w:t>
      </w:r>
      <w:hyperlink r:id="rId11" w:history="1">
        <w:r w:rsidRPr="00E77F35">
          <w:rPr>
            <w:rStyle w:val="Hipervnculo"/>
            <w:rFonts w:ascii="Times New Roman" w:hAnsi="Times New Roman" w:cs="Times New Roman"/>
            <w:sz w:val="24"/>
            <w:szCs w:val="24"/>
          </w:rPr>
          <w:t>https://www.youtube.com/watch?v=GaRpIBj5xho</w:t>
        </w:r>
      </w:hyperlink>
      <w:r w:rsidRPr="00E77F35">
        <w:rPr>
          <w:rFonts w:ascii="Times New Roman" w:hAnsi="Times New Roman" w:cs="Times New Roman"/>
          <w:sz w:val="24"/>
          <w:szCs w:val="24"/>
        </w:rPr>
        <w:t xml:space="preserve"> </w:t>
      </w:r>
    </w:p>
    <w:p w:rsidR="00ED4537" w:rsidRDefault="00ED4537" w:rsidP="002B2728">
      <w:pPr>
        <w:spacing w:line="360" w:lineRule="auto"/>
        <w:ind w:left="284" w:hanging="284"/>
        <w:rPr>
          <w:rFonts w:ascii="Times New Roman" w:hAnsi="Times New Roman" w:cs="Times New Roman"/>
          <w:sz w:val="24"/>
          <w:szCs w:val="24"/>
        </w:rPr>
      </w:pPr>
      <w:r w:rsidRPr="00E77F35">
        <w:rPr>
          <w:rFonts w:ascii="Times New Roman" w:hAnsi="Times New Roman" w:cs="Times New Roman"/>
          <w:sz w:val="24"/>
          <w:szCs w:val="24"/>
        </w:rPr>
        <w:t xml:space="preserve">GARCÍA DE FANELLI, A. (2005) </w:t>
      </w:r>
      <w:r w:rsidRPr="00ED4537">
        <w:rPr>
          <w:rFonts w:ascii="Times New Roman" w:hAnsi="Times New Roman" w:cs="Times New Roman"/>
          <w:i/>
          <w:sz w:val="24"/>
          <w:szCs w:val="24"/>
        </w:rPr>
        <w:t>Universidad, organización e incentivos. Desafíos de la política de financiamiento frente a la complejidad institucional</w:t>
      </w:r>
      <w:r w:rsidRPr="00E77F35">
        <w:rPr>
          <w:rFonts w:ascii="Times New Roman" w:hAnsi="Times New Roman" w:cs="Times New Roman"/>
          <w:sz w:val="24"/>
          <w:szCs w:val="24"/>
        </w:rPr>
        <w:t>. Buenos Aires: Miño y Davila</w:t>
      </w:r>
      <w:r>
        <w:rPr>
          <w:rFonts w:ascii="Times New Roman" w:hAnsi="Times New Roman" w:cs="Times New Roman"/>
          <w:sz w:val="24"/>
          <w:szCs w:val="24"/>
        </w:rPr>
        <w:t>.</w:t>
      </w:r>
    </w:p>
    <w:p w:rsidR="00E2451A" w:rsidRPr="00E2451A" w:rsidRDefault="00E2451A" w:rsidP="00E2451A">
      <w:pPr>
        <w:ind w:left="284" w:hanging="284"/>
        <w:rPr>
          <w:rFonts w:ascii="Times New Roman" w:hAnsi="Times New Roman" w:cs="Times New Roman"/>
          <w:sz w:val="24"/>
          <w:szCs w:val="24"/>
        </w:rPr>
      </w:pPr>
      <w:r w:rsidRPr="00E2451A">
        <w:rPr>
          <w:rFonts w:ascii="Times New Roman" w:hAnsi="Times New Roman" w:cs="Times New Roman"/>
          <w:sz w:val="24"/>
          <w:szCs w:val="24"/>
        </w:rPr>
        <w:t xml:space="preserve">MATUS, C. (2008). </w:t>
      </w:r>
      <w:r w:rsidRPr="00E2451A">
        <w:rPr>
          <w:rFonts w:ascii="Times New Roman" w:hAnsi="Times New Roman" w:cs="Times New Roman"/>
          <w:i/>
          <w:sz w:val="24"/>
          <w:szCs w:val="24"/>
        </w:rPr>
        <w:t xml:space="preserve">Teoría del Juego Social. </w:t>
      </w:r>
      <w:r w:rsidRPr="00E2451A">
        <w:rPr>
          <w:rFonts w:ascii="Times New Roman" w:hAnsi="Times New Roman" w:cs="Times New Roman"/>
          <w:sz w:val="24"/>
          <w:szCs w:val="24"/>
        </w:rPr>
        <w:t xml:space="preserve">Buenos Aires: Universidad Nacional de Lanús. </w:t>
      </w:r>
    </w:p>
    <w:p w:rsidR="00ED4537" w:rsidRDefault="00ED4537" w:rsidP="00ED4537">
      <w:pPr>
        <w:spacing w:line="360" w:lineRule="auto"/>
        <w:rPr>
          <w:rFonts w:ascii="Times New Roman" w:hAnsi="Times New Roman" w:cs="Times New Roman"/>
          <w:sz w:val="24"/>
          <w:szCs w:val="24"/>
        </w:rPr>
      </w:pPr>
      <w:r w:rsidRPr="00E77F35">
        <w:rPr>
          <w:rFonts w:ascii="Times New Roman" w:hAnsi="Times New Roman" w:cs="Times New Roman"/>
          <w:sz w:val="24"/>
          <w:szCs w:val="24"/>
        </w:rPr>
        <w:t xml:space="preserve">PIAGET, J. (1991) </w:t>
      </w:r>
      <w:r w:rsidRPr="00E77F35">
        <w:rPr>
          <w:rFonts w:ascii="Times New Roman" w:hAnsi="Times New Roman" w:cs="Times New Roman"/>
          <w:i/>
          <w:sz w:val="24"/>
          <w:szCs w:val="24"/>
        </w:rPr>
        <w:t>Seis estudios de psicología</w:t>
      </w:r>
      <w:r w:rsidRPr="00E77F35">
        <w:rPr>
          <w:rFonts w:ascii="Times New Roman" w:hAnsi="Times New Roman" w:cs="Times New Roman"/>
          <w:sz w:val="24"/>
          <w:szCs w:val="24"/>
        </w:rPr>
        <w:t>. Barcelona: Editorial Labor</w:t>
      </w:r>
      <w:r w:rsidR="002B2728">
        <w:rPr>
          <w:rFonts w:ascii="Times New Roman" w:hAnsi="Times New Roman" w:cs="Times New Roman"/>
          <w:sz w:val="24"/>
          <w:szCs w:val="24"/>
        </w:rPr>
        <w:t>.</w:t>
      </w:r>
    </w:p>
    <w:p w:rsidR="00D5306D" w:rsidRPr="00E77F35" w:rsidRDefault="00085879" w:rsidP="002B2728">
      <w:pPr>
        <w:spacing w:line="360" w:lineRule="auto"/>
        <w:ind w:left="284" w:hanging="284"/>
        <w:rPr>
          <w:rFonts w:ascii="Times New Roman" w:hAnsi="Times New Roman" w:cs="Times New Roman"/>
          <w:sz w:val="24"/>
          <w:szCs w:val="24"/>
        </w:rPr>
      </w:pPr>
      <w:r w:rsidRPr="00E77F35">
        <w:rPr>
          <w:rFonts w:ascii="Times New Roman" w:hAnsi="Times New Roman" w:cs="Times New Roman"/>
          <w:sz w:val="24"/>
          <w:szCs w:val="24"/>
        </w:rPr>
        <w:t>SARLO,</w:t>
      </w:r>
      <w:r w:rsidR="008C5045" w:rsidRPr="00E77F35">
        <w:rPr>
          <w:rFonts w:ascii="Times New Roman" w:hAnsi="Times New Roman" w:cs="Times New Roman"/>
          <w:sz w:val="24"/>
          <w:szCs w:val="24"/>
        </w:rPr>
        <w:t xml:space="preserve"> B. (1994) </w:t>
      </w:r>
      <w:r w:rsidR="008C5045" w:rsidRPr="002C6CC1">
        <w:rPr>
          <w:rFonts w:ascii="Times New Roman" w:hAnsi="Times New Roman" w:cs="Times New Roman"/>
          <w:i/>
          <w:sz w:val="24"/>
          <w:szCs w:val="24"/>
        </w:rPr>
        <w:t>Escenas de la Vida Posmoderna</w:t>
      </w:r>
      <w:r w:rsidR="002C6CC1">
        <w:rPr>
          <w:rFonts w:ascii="Times New Roman" w:hAnsi="Times New Roman" w:cs="Times New Roman"/>
          <w:sz w:val="24"/>
          <w:szCs w:val="24"/>
        </w:rPr>
        <w:t>.</w:t>
      </w:r>
      <w:r w:rsidR="008C5045" w:rsidRPr="00E77F35">
        <w:rPr>
          <w:rFonts w:ascii="Times New Roman" w:hAnsi="Times New Roman" w:cs="Times New Roman"/>
          <w:sz w:val="24"/>
          <w:szCs w:val="24"/>
        </w:rPr>
        <w:t xml:space="preserve"> Buenos Aires: Editorial Siglo XXI</w:t>
      </w:r>
      <w:r w:rsidR="002B2728">
        <w:rPr>
          <w:rFonts w:ascii="Times New Roman" w:hAnsi="Times New Roman" w:cs="Times New Roman"/>
          <w:sz w:val="24"/>
          <w:szCs w:val="24"/>
        </w:rPr>
        <w:t>.</w:t>
      </w:r>
    </w:p>
    <w:p w:rsidR="00170043" w:rsidRDefault="00D754AE" w:rsidP="002B2728">
      <w:pPr>
        <w:autoSpaceDE w:val="0"/>
        <w:autoSpaceDN w:val="0"/>
        <w:adjustRightInd w:val="0"/>
        <w:spacing w:after="0" w:line="360" w:lineRule="auto"/>
        <w:ind w:left="284" w:hanging="284"/>
        <w:rPr>
          <w:rFonts w:ascii="Times New Roman" w:hAnsi="Times New Roman" w:cs="Times New Roman"/>
          <w:sz w:val="24"/>
          <w:szCs w:val="24"/>
        </w:rPr>
      </w:pPr>
      <w:r w:rsidRPr="00E77F35">
        <w:rPr>
          <w:rFonts w:ascii="Times New Roman" w:hAnsi="Times New Roman" w:cs="Times New Roman"/>
          <w:sz w:val="24"/>
          <w:szCs w:val="24"/>
        </w:rPr>
        <w:t>SEPULVEDA, M</w:t>
      </w:r>
      <w:r w:rsidR="00170043" w:rsidRPr="00E77F35">
        <w:rPr>
          <w:rFonts w:ascii="Times New Roman" w:hAnsi="Times New Roman" w:cs="Times New Roman"/>
          <w:sz w:val="24"/>
          <w:szCs w:val="24"/>
        </w:rPr>
        <w:t xml:space="preserve">. </w:t>
      </w:r>
      <w:r w:rsidRPr="00ED4537">
        <w:rPr>
          <w:rFonts w:ascii="Times New Roman" w:hAnsi="Times New Roman" w:cs="Times New Roman"/>
          <w:bCs/>
          <w:i/>
          <w:sz w:val="24"/>
          <w:szCs w:val="24"/>
        </w:rPr>
        <w:t>La Universidad extendida: un modelo de institución impulsora del desarrollo socio-económico, político y cultural</w:t>
      </w:r>
      <w:r w:rsidR="00170043" w:rsidRPr="00ED4537">
        <w:rPr>
          <w:rFonts w:ascii="Times New Roman" w:hAnsi="Times New Roman" w:cs="Times New Roman"/>
          <w:i/>
          <w:sz w:val="24"/>
          <w:szCs w:val="24"/>
        </w:rPr>
        <w:t>.</w:t>
      </w:r>
      <w:r w:rsidR="00170043" w:rsidRPr="00E77F35">
        <w:rPr>
          <w:rFonts w:ascii="Times New Roman" w:hAnsi="Times New Roman" w:cs="Times New Roman"/>
          <w:sz w:val="24"/>
          <w:szCs w:val="24"/>
        </w:rPr>
        <w:t xml:space="preserve"> En: Innovación interamericana en educación superior / Patricia Gudiño y M</w:t>
      </w:r>
      <w:r w:rsidR="002C6CC1">
        <w:rPr>
          <w:rFonts w:ascii="Times New Roman" w:hAnsi="Times New Roman" w:cs="Times New Roman"/>
          <w:sz w:val="24"/>
          <w:szCs w:val="24"/>
        </w:rPr>
        <w:t>iguel J. Escala, compiladores. -</w:t>
      </w:r>
      <w:r w:rsidR="00170043" w:rsidRPr="00E77F35">
        <w:rPr>
          <w:rFonts w:ascii="Times New Roman" w:hAnsi="Times New Roman" w:cs="Times New Roman"/>
          <w:sz w:val="24"/>
          <w:szCs w:val="24"/>
        </w:rPr>
        <w:t xml:space="preserve"> Santo Do</w:t>
      </w:r>
      <w:r w:rsidR="00ED4537">
        <w:rPr>
          <w:rFonts w:ascii="Times New Roman" w:hAnsi="Times New Roman" w:cs="Times New Roman"/>
          <w:sz w:val="24"/>
          <w:szCs w:val="24"/>
        </w:rPr>
        <w:t>mingo</w:t>
      </w:r>
      <w:r w:rsidR="00170043" w:rsidRPr="00E77F35">
        <w:rPr>
          <w:rFonts w:ascii="Times New Roman" w:hAnsi="Times New Roman" w:cs="Times New Roman"/>
          <w:sz w:val="24"/>
          <w:szCs w:val="24"/>
        </w:rPr>
        <w:t>: Imp. Búho, 2016</w:t>
      </w:r>
      <w:r w:rsidR="002C6CC1">
        <w:rPr>
          <w:rFonts w:ascii="Times New Roman" w:hAnsi="Times New Roman" w:cs="Times New Roman"/>
          <w:sz w:val="24"/>
          <w:szCs w:val="24"/>
        </w:rPr>
        <w:t>.</w:t>
      </w:r>
    </w:p>
    <w:p w:rsidR="00E2451A" w:rsidRPr="00E2451A" w:rsidRDefault="00E2451A" w:rsidP="002B2728">
      <w:pPr>
        <w:autoSpaceDE w:val="0"/>
        <w:autoSpaceDN w:val="0"/>
        <w:adjustRightInd w:val="0"/>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SOUTO, M. (2016) </w:t>
      </w:r>
      <w:r>
        <w:rPr>
          <w:rFonts w:ascii="Times New Roman" w:hAnsi="Times New Roman" w:cs="Times New Roman"/>
          <w:i/>
          <w:sz w:val="24"/>
          <w:szCs w:val="24"/>
        </w:rPr>
        <w:t xml:space="preserve">Pliegues de la Formación. </w:t>
      </w:r>
      <w:r>
        <w:rPr>
          <w:rFonts w:ascii="Times New Roman" w:hAnsi="Times New Roman" w:cs="Times New Roman"/>
          <w:sz w:val="24"/>
          <w:szCs w:val="24"/>
        </w:rPr>
        <w:t>Buenos Aires: Homo Sapiens.</w:t>
      </w:r>
    </w:p>
    <w:p w:rsidR="009A6D84" w:rsidRPr="002C6CC1" w:rsidRDefault="009A6D84" w:rsidP="009A6D84">
      <w:pPr>
        <w:pStyle w:val="Default"/>
        <w:spacing w:line="360" w:lineRule="auto"/>
        <w:ind w:left="284" w:hanging="284"/>
      </w:pPr>
      <w:r>
        <w:t xml:space="preserve">TABORDA, A. y LEOZ,  G.  (2013). </w:t>
      </w:r>
      <w:r w:rsidRPr="008415EB">
        <w:t>Potencia creativa de la alegría</w:t>
      </w:r>
      <w:r w:rsidRPr="002C6CC1">
        <w:rPr>
          <w:i/>
        </w:rPr>
        <w:t>.</w:t>
      </w:r>
      <w:r>
        <w:t xml:space="preserve"> En FERNANDEZ, A. </w:t>
      </w:r>
      <w:r w:rsidRPr="00DC1918">
        <w:rPr>
          <w:i/>
        </w:rPr>
        <w:t>Psicología Educacional en el Contexto de la Clínica Socioeducativa</w:t>
      </w:r>
      <w:r>
        <w:rPr>
          <w:i/>
        </w:rPr>
        <w:t xml:space="preserve">. </w:t>
      </w:r>
      <w:r w:rsidRPr="002C6CC1">
        <w:t>(p.p.15</w:t>
      </w:r>
      <w:r w:rsidR="00E2451A">
        <w:t>7</w:t>
      </w:r>
      <w:r w:rsidRPr="002C6CC1">
        <w:t>-170)</w:t>
      </w:r>
      <w:r>
        <w:t>.</w:t>
      </w:r>
      <w:r w:rsidRPr="002C6CC1">
        <w:t xml:space="preserve"> San Luis: Nueva Editorial Universitaria</w:t>
      </w:r>
      <w:r>
        <w:t>.</w:t>
      </w:r>
      <w:r w:rsidRPr="008415EB">
        <w:t xml:space="preserve"> </w:t>
      </w:r>
    </w:p>
    <w:p w:rsidR="00F91F13" w:rsidRDefault="00F91F13" w:rsidP="002B2728">
      <w:pPr>
        <w:spacing w:line="360" w:lineRule="auto"/>
        <w:ind w:left="284"/>
        <w:rPr>
          <w:rFonts w:ascii="Times New Roman" w:hAnsi="Times New Roman" w:cs="Times New Roman"/>
          <w:sz w:val="24"/>
          <w:szCs w:val="24"/>
        </w:rPr>
      </w:pPr>
    </w:p>
    <w:p w:rsidR="00F91F13" w:rsidRPr="00F91F13" w:rsidRDefault="00F91F13" w:rsidP="00F91F13">
      <w:pPr>
        <w:rPr>
          <w:rFonts w:ascii="Times New Roman" w:hAnsi="Times New Roman" w:cs="Times New Roman"/>
          <w:sz w:val="24"/>
          <w:szCs w:val="24"/>
        </w:rPr>
      </w:pPr>
    </w:p>
    <w:p w:rsidR="00F91F13" w:rsidRPr="00F91F13" w:rsidRDefault="00F91F13" w:rsidP="00F91F13">
      <w:pPr>
        <w:rPr>
          <w:rFonts w:ascii="Times New Roman" w:hAnsi="Times New Roman" w:cs="Times New Roman"/>
          <w:sz w:val="24"/>
          <w:szCs w:val="24"/>
        </w:rPr>
      </w:pPr>
    </w:p>
    <w:p w:rsidR="00F91F13" w:rsidRDefault="00F91F13" w:rsidP="00F91F13">
      <w:pPr>
        <w:rPr>
          <w:rFonts w:ascii="Times New Roman" w:hAnsi="Times New Roman" w:cs="Times New Roman"/>
          <w:sz w:val="24"/>
          <w:szCs w:val="24"/>
        </w:rPr>
      </w:pPr>
    </w:p>
    <w:p w:rsidR="00422C5E" w:rsidRPr="00F91F13" w:rsidRDefault="00422C5E" w:rsidP="00F91F13">
      <w:pPr>
        <w:ind w:firstLine="708"/>
        <w:rPr>
          <w:rFonts w:ascii="Times New Roman" w:hAnsi="Times New Roman" w:cs="Times New Roman"/>
          <w:sz w:val="24"/>
          <w:szCs w:val="24"/>
        </w:rPr>
      </w:pPr>
    </w:p>
    <w:sectPr w:rsidR="00422C5E" w:rsidRPr="00F91F13" w:rsidSect="00795045">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96C" w:rsidRDefault="00DC096C" w:rsidP="00173B8B">
      <w:pPr>
        <w:spacing w:after="0" w:line="240" w:lineRule="auto"/>
      </w:pPr>
      <w:r>
        <w:separator/>
      </w:r>
    </w:p>
  </w:endnote>
  <w:endnote w:type="continuationSeparator" w:id="0">
    <w:p w:rsidR="00DC096C" w:rsidRDefault="00DC096C" w:rsidP="00173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436314"/>
      <w:docPartObj>
        <w:docPartGallery w:val="Page Numbers (Bottom of Page)"/>
        <w:docPartUnique/>
      </w:docPartObj>
    </w:sdtPr>
    <w:sdtEndPr/>
    <w:sdtContent>
      <w:p w:rsidR="00B146BA" w:rsidRDefault="004B16CD">
        <w:pPr>
          <w:pStyle w:val="Piedepgina"/>
          <w:jc w:val="center"/>
        </w:pPr>
        <w:r>
          <w:rPr>
            <w:noProof/>
          </w:rPr>
          <w:fldChar w:fldCharType="begin"/>
        </w:r>
        <w:r w:rsidR="00B146BA">
          <w:rPr>
            <w:noProof/>
          </w:rPr>
          <w:instrText xml:space="preserve"> PAGE   \* MERGEFORMAT </w:instrText>
        </w:r>
        <w:r>
          <w:rPr>
            <w:noProof/>
          </w:rPr>
          <w:fldChar w:fldCharType="separate"/>
        </w:r>
        <w:r w:rsidR="00300796">
          <w:rPr>
            <w:noProof/>
          </w:rPr>
          <w:t>8</w:t>
        </w:r>
        <w:r>
          <w:rPr>
            <w:noProof/>
          </w:rPr>
          <w:fldChar w:fldCharType="end"/>
        </w:r>
      </w:p>
    </w:sdtContent>
  </w:sdt>
  <w:p w:rsidR="00B146BA" w:rsidRDefault="00B146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96C" w:rsidRDefault="00DC096C" w:rsidP="00173B8B">
      <w:pPr>
        <w:spacing w:after="0" w:line="240" w:lineRule="auto"/>
      </w:pPr>
      <w:r>
        <w:separator/>
      </w:r>
    </w:p>
  </w:footnote>
  <w:footnote w:type="continuationSeparator" w:id="0">
    <w:p w:rsidR="00DC096C" w:rsidRDefault="00DC096C" w:rsidP="00173B8B">
      <w:pPr>
        <w:spacing w:after="0" w:line="240" w:lineRule="auto"/>
      </w:pPr>
      <w:r>
        <w:continuationSeparator/>
      </w:r>
    </w:p>
  </w:footnote>
  <w:footnote w:id="1">
    <w:p w:rsidR="00300796" w:rsidRPr="00300796" w:rsidRDefault="00300796" w:rsidP="00300796">
      <w:pPr>
        <w:pStyle w:val="Textonotapie"/>
      </w:pPr>
    </w:p>
  </w:footnote>
  <w:footnote w:id="2">
    <w:p w:rsidR="00300796" w:rsidRDefault="00300796">
      <w:pPr>
        <w:pStyle w:val="Textonotapie"/>
      </w:pPr>
      <w:r>
        <w:rPr>
          <w:rStyle w:val="Refdenotaalpie"/>
        </w:rPr>
        <w:footnoteRef/>
      </w:r>
      <w:r>
        <w:t xml:space="preserve"> </w:t>
      </w:r>
      <w:hyperlink r:id="rId1" w:history="1">
        <w:r w:rsidRPr="00300796">
          <w:rPr>
            <w:color w:val="0000FF"/>
            <w:sz w:val="22"/>
            <w:szCs w:val="22"/>
            <w:u w:val="single"/>
          </w:rPr>
          <w:t>http://servicios.infoleg.gob.ar/infolegInternet/anexos/305000-309999/306735/norma.htm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E534A"/>
    <w:multiLevelType w:val="hybridMultilevel"/>
    <w:tmpl w:val="04DCC6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7267688"/>
    <w:multiLevelType w:val="hybridMultilevel"/>
    <w:tmpl w:val="43F0CF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8E425A8"/>
    <w:multiLevelType w:val="multilevel"/>
    <w:tmpl w:val="9C1C82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6B770F4D"/>
    <w:multiLevelType w:val="hybridMultilevel"/>
    <w:tmpl w:val="798A47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03E5642"/>
    <w:multiLevelType w:val="multilevel"/>
    <w:tmpl w:val="B86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24"/>
    <w:rsid w:val="00005DFF"/>
    <w:rsid w:val="000119E0"/>
    <w:rsid w:val="000341CB"/>
    <w:rsid w:val="00046187"/>
    <w:rsid w:val="00051907"/>
    <w:rsid w:val="00053023"/>
    <w:rsid w:val="00055D72"/>
    <w:rsid w:val="00063B23"/>
    <w:rsid w:val="0007250F"/>
    <w:rsid w:val="00085879"/>
    <w:rsid w:val="00093D33"/>
    <w:rsid w:val="00096460"/>
    <w:rsid w:val="000976C1"/>
    <w:rsid w:val="000A70EB"/>
    <w:rsid w:val="000A7A8E"/>
    <w:rsid w:val="000D0214"/>
    <w:rsid w:val="000D2B59"/>
    <w:rsid w:val="000F4A2E"/>
    <w:rsid w:val="00133734"/>
    <w:rsid w:val="001347DE"/>
    <w:rsid w:val="00150393"/>
    <w:rsid w:val="00170043"/>
    <w:rsid w:val="00173B8B"/>
    <w:rsid w:val="00175A74"/>
    <w:rsid w:val="00191137"/>
    <w:rsid w:val="001C1C6E"/>
    <w:rsid w:val="001D2CE8"/>
    <w:rsid w:val="001E23B5"/>
    <w:rsid w:val="001F4928"/>
    <w:rsid w:val="002276D5"/>
    <w:rsid w:val="00231FB1"/>
    <w:rsid w:val="002602DC"/>
    <w:rsid w:val="002647E1"/>
    <w:rsid w:val="00266B3A"/>
    <w:rsid w:val="00266F45"/>
    <w:rsid w:val="00274F3E"/>
    <w:rsid w:val="00282B22"/>
    <w:rsid w:val="00291461"/>
    <w:rsid w:val="00296C5B"/>
    <w:rsid w:val="00297B5B"/>
    <w:rsid w:val="002A57C5"/>
    <w:rsid w:val="002B2728"/>
    <w:rsid w:val="002B4EE7"/>
    <w:rsid w:val="002B65D8"/>
    <w:rsid w:val="002C6CC1"/>
    <w:rsid w:val="002F04BF"/>
    <w:rsid w:val="002F3914"/>
    <w:rsid w:val="00300796"/>
    <w:rsid w:val="00310A02"/>
    <w:rsid w:val="003211BF"/>
    <w:rsid w:val="00337970"/>
    <w:rsid w:val="003632F3"/>
    <w:rsid w:val="003655F6"/>
    <w:rsid w:val="00387D4C"/>
    <w:rsid w:val="003A1E8C"/>
    <w:rsid w:val="003A3AA6"/>
    <w:rsid w:val="003C1786"/>
    <w:rsid w:val="003C4596"/>
    <w:rsid w:val="003E68BF"/>
    <w:rsid w:val="003F69A9"/>
    <w:rsid w:val="00403075"/>
    <w:rsid w:val="004210A3"/>
    <w:rsid w:val="00422C5E"/>
    <w:rsid w:val="00441D24"/>
    <w:rsid w:val="004432AC"/>
    <w:rsid w:val="00461CD0"/>
    <w:rsid w:val="00473693"/>
    <w:rsid w:val="004870A5"/>
    <w:rsid w:val="004A0B01"/>
    <w:rsid w:val="004B16CD"/>
    <w:rsid w:val="004B206A"/>
    <w:rsid w:val="004B5C14"/>
    <w:rsid w:val="004C55E3"/>
    <w:rsid w:val="004C7407"/>
    <w:rsid w:val="004D0AF8"/>
    <w:rsid w:val="004D6A57"/>
    <w:rsid w:val="004E02E4"/>
    <w:rsid w:val="004E468F"/>
    <w:rsid w:val="00505BCB"/>
    <w:rsid w:val="00537D4D"/>
    <w:rsid w:val="00563AA3"/>
    <w:rsid w:val="00566EAD"/>
    <w:rsid w:val="00570DAE"/>
    <w:rsid w:val="005868ED"/>
    <w:rsid w:val="00587C55"/>
    <w:rsid w:val="00595258"/>
    <w:rsid w:val="005B4952"/>
    <w:rsid w:val="005C245D"/>
    <w:rsid w:val="005C46E6"/>
    <w:rsid w:val="005D0515"/>
    <w:rsid w:val="005D76CD"/>
    <w:rsid w:val="005E75B3"/>
    <w:rsid w:val="005F3D74"/>
    <w:rsid w:val="005F4A20"/>
    <w:rsid w:val="005F59B7"/>
    <w:rsid w:val="00610AFC"/>
    <w:rsid w:val="0061552F"/>
    <w:rsid w:val="00651C74"/>
    <w:rsid w:val="00655BE3"/>
    <w:rsid w:val="00656567"/>
    <w:rsid w:val="0067126B"/>
    <w:rsid w:val="00676B50"/>
    <w:rsid w:val="006823CF"/>
    <w:rsid w:val="00691F4F"/>
    <w:rsid w:val="006B56B9"/>
    <w:rsid w:val="006D211B"/>
    <w:rsid w:val="006D4691"/>
    <w:rsid w:val="006F0374"/>
    <w:rsid w:val="006F06BC"/>
    <w:rsid w:val="006F6BE9"/>
    <w:rsid w:val="00707EFC"/>
    <w:rsid w:val="00710AC5"/>
    <w:rsid w:val="0072407D"/>
    <w:rsid w:val="0075046F"/>
    <w:rsid w:val="00753A59"/>
    <w:rsid w:val="00755ADE"/>
    <w:rsid w:val="00767628"/>
    <w:rsid w:val="00775AB8"/>
    <w:rsid w:val="007860F9"/>
    <w:rsid w:val="0079321B"/>
    <w:rsid w:val="00795045"/>
    <w:rsid w:val="007A1173"/>
    <w:rsid w:val="007F1551"/>
    <w:rsid w:val="007F7E24"/>
    <w:rsid w:val="00806DDA"/>
    <w:rsid w:val="00817209"/>
    <w:rsid w:val="00826CC4"/>
    <w:rsid w:val="00826E50"/>
    <w:rsid w:val="00830F1B"/>
    <w:rsid w:val="008415EB"/>
    <w:rsid w:val="00851857"/>
    <w:rsid w:val="00865487"/>
    <w:rsid w:val="0088702B"/>
    <w:rsid w:val="00893431"/>
    <w:rsid w:val="008B0A9B"/>
    <w:rsid w:val="008B4066"/>
    <w:rsid w:val="008B7720"/>
    <w:rsid w:val="008C3945"/>
    <w:rsid w:val="008C5045"/>
    <w:rsid w:val="008E4C62"/>
    <w:rsid w:val="008E5F4A"/>
    <w:rsid w:val="008F67AB"/>
    <w:rsid w:val="009152B6"/>
    <w:rsid w:val="00923470"/>
    <w:rsid w:val="009344D5"/>
    <w:rsid w:val="00945EDF"/>
    <w:rsid w:val="00971492"/>
    <w:rsid w:val="009878F6"/>
    <w:rsid w:val="009A6D84"/>
    <w:rsid w:val="009D4ADE"/>
    <w:rsid w:val="00A30874"/>
    <w:rsid w:val="00A506A7"/>
    <w:rsid w:val="00A55584"/>
    <w:rsid w:val="00A66A1A"/>
    <w:rsid w:val="00A74B13"/>
    <w:rsid w:val="00A81132"/>
    <w:rsid w:val="00A82F40"/>
    <w:rsid w:val="00A83838"/>
    <w:rsid w:val="00A85EE0"/>
    <w:rsid w:val="00A953FA"/>
    <w:rsid w:val="00AA1962"/>
    <w:rsid w:val="00AA19F5"/>
    <w:rsid w:val="00AB287B"/>
    <w:rsid w:val="00AB578C"/>
    <w:rsid w:val="00AC79A7"/>
    <w:rsid w:val="00AD33BF"/>
    <w:rsid w:val="00AE0B8F"/>
    <w:rsid w:val="00AF77BD"/>
    <w:rsid w:val="00B146BA"/>
    <w:rsid w:val="00B151CB"/>
    <w:rsid w:val="00B21D86"/>
    <w:rsid w:val="00B227C0"/>
    <w:rsid w:val="00B53B2F"/>
    <w:rsid w:val="00B56EDD"/>
    <w:rsid w:val="00B57B2F"/>
    <w:rsid w:val="00B61694"/>
    <w:rsid w:val="00B87ED2"/>
    <w:rsid w:val="00BA06F9"/>
    <w:rsid w:val="00BB02FD"/>
    <w:rsid w:val="00BC40D5"/>
    <w:rsid w:val="00BD4F03"/>
    <w:rsid w:val="00BF4ECE"/>
    <w:rsid w:val="00C002E7"/>
    <w:rsid w:val="00C02ADB"/>
    <w:rsid w:val="00C13B11"/>
    <w:rsid w:val="00C70761"/>
    <w:rsid w:val="00C76FD2"/>
    <w:rsid w:val="00C8318D"/>
    <w:rsid w:val="00C90BAA"/>
    <w:rsid w:val="00CA11DA"/>
    <w:rsid w:val="00CC5F9A"/>
    <w:rsid w:val="00CE16DC"/>
    <w:rsid w:val="00CE6828"/>
    <w:rsid w:val="00CF415D"/>
    <w:rsid w:val="00D0643D"/>
    <w:rsid w:val="00D20D28"/>
    <w:rsid w:val="00D258FE"/>
    <w:rsid w:val="00D5306D"/>
    <w:rsid w:val="00D62B71"/>
    <w:rsid w:val="00D70A98"/>
    <w:rsid w:val="00D754AE"/>
    <w:rsid w:val="00DA6510"/>
    <w:rsid w:val="00DC096C"/>
    <w:rsid w:val="00DC1918"/>
    <w:rsid w:val="00DD11C3"/>
    <w:rsid w:val="00DD73BD"/>
    <w:rsid w:val="00DE00DA"/>
    <w:rsid w:val="00DE1557"/>
    <w:rsid w:val="00DF7902"/>
    <w:rsid w:val="00E11D9D"/>
    <w:rsid w:val="00E2451A"/>
    <w:rsid w:val="00E46F87"/>
    <w:rsid w:val="00E77F35"/>
    <w:rsid w:val="00E87CE5"/>
    <w:rsid w:val="00E961A5"/>
    <w:rsid w:val="00EA3026"/>
    <w:rsid w:val="00EA35BB"/>
    <w:rsid w:val="00EA6F5A"/>
    <w:rsid w:val="00EC6AFB"/>
    <w:rsid w:val="00ED4537"/>
    <w:rsid w:val="00F0099E"/>
    <w:rsid w:val="00F06DBF"/>
    <w:rsid w:val="00F21B5E"/>
    <w:rsid w:val="00F42D82"/>
    <w:rsid w:val="00F5275C"/>
    <w:rsid w:val="00F557FC"/>
    <w:rsid w:val="00F739E7"/>
    <w:rsid w:val="00F856AB"/>
    <w:rsid w:val="00F91F13"/>
    <w:rsid w:val="00F9686C"/>
    <w:rsid w:val="00FA5ED8"/>
    <w:rsid w:val="00FB17AD"/>
    <w:rsid w:val="00FB1D62"/>
    <w:rsid w:val="00FC0A8B"/>
    <w:rsid w:val="00FD551A"/>
    <w:rsid w:val="00FE303B"/>
    <w:rsid w:val="00FF0380"/>
    <w:rsid w:val="00FF3AF4"/>
    <w:rsid w:val="00FF5406"/>
    <w:rsid w:val="00FF783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0FDB0C-C131-4567-B5BC-45B10527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045"/>
  </w:style>
  <w:style w:type="paragraph" w:styleId="Ttulo1">
    <w:name w:val="heading 1"/>
    <w:basedOn w:val="Normal"/>
    <w:link w:val="Ttulo1Car"/>
    <w:uiPriority w:val="9"/>
    <w:qFormat/>
    <w:rsid w:val="00DF79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3">
    <w:name w:val="heading 3"/>
    <w:basedOn w:val="Normal"/>
    <w:next w:val="Normal"/>
    <w:link w:val="Ttulo3Car"/>
    <w:uiPriority w:val="9"/>
    <w:semiHidden/>
    <w:unhideWhenUsed/>
    <w:qFormat/>
    <w:rsid w:val="00563AA3"/>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1D24"/>
    <w:pPr>
      <w:ind w:left="720"/>
      <w:contextualSpacing/>
    </w:pPr>
  </w:style>
  <w:style w:type="paragraph" w:styleId="Textodeglobo">
    <w:name w:val="Balloon Text"/>
    <w:basedOn w:val="Normal"/>
    <w:link w:val="TextodegloboCar"/>
    <w:uiPriority w:val="99"/>
    <w:semiHidden/>
    <w:unhideWhenUsed/>
    <w:rsid w:val="00566E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EAD"/>
    <w:rPr>
      <w:rFonts w:ascii="Tahoma" w:hAnsi="Tahoma" w:cs="Tahoma"/>
      <w:sz w:val="16"/>
      <w:szCs w:val="16"/>
    </w:rPr>
  </w:style>
  <w:style w:type="paragraph" w:styleId="Textonotapie">
    <w:name w:val="footnote text"/>
    <w:basedOn w:val="Normal"/>
    <w:link w:val="TextonotapieCar"/>
    <w:uiPriority w:val="99"/>
    <w:semiHidden/>
    <w:unhideWhenUsed/>
    <w:rsid w:val="00173B8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73B8B"/>
    <w:rPr>
      <w:sz w:val="20"/>
      <w:szCs w:val="20"/>
    </w:rPr>
  </w:style>
  <w:style w:type="character" w:styleId="Refdenotaalpie">
    <w:name w:val="footnote reference"/>
    <w:basedOn w:val="Fuentedeprrafopredeter"/>
    <w:uiPriority w:val="99"/>
    <w:semiHidden/>
    <w:unhideWhenUsed/>
    <w:rsid w:val="00173B8B"/>
    <w:rPr>
      <w:vertAlign w:val="superscript"/>
    </w:rPr>
  </w:style>
  <w:style w:type="character" w:styleId="Hipervnculo">
    <w:name w:val="Hyperlink"/>
    <w:basedOn w:val="Fuentedeprrafopredeter"/>
    <w:uiPriority w:val="99"/>
    <w:unhideWhenUsed/>
    <w:rsid w:val="00173B8B"/>
    <w:rPr>
      <w:color w:val="0000FF"/>
      <w:u w:val="single"/>
    </w:rPr>
  </w:style>
  <w:style w:type="character" w:customStyle="1" w:styleId="Ttulo1Car">
    <w:name w:val="Título 1 Car"/>
    <w:basedOn w:val="Fuentedeprrafopredeter"/>
    <w:link w:val="Ttulo1"/>
    <w:uiPriority w:val="9"/>
    <w:rsid w:val="00DF7902"/>
    <w:rPr>
      <w:rFonts w:ascii="Times New Roman" w:eastAsia="Times New Roman" w:hAnsi="Times New Roman" w:cs="Times New Roman"/>
      <w:b/>
      <w:bCs/>
      <w:kern w:val="36"/>
      <w:sz w:val="48"/>
      <w:szCs w:val="48"/>
      <w:lang w:eastAsia="es-AR"/>
    </w:rPr>
  </w:style>
  <w:style w:type="paragraph" w:styleId="Textonotaalfinal">
    <w:name w:val="endnote text"/>
    <w:basedOn w:val="Normal"/>
    <w:link w:val="TextonotaalfinalCar"/>
    <w:uiPriority w:val="99"/>
    <w:semiHidden/>
    <w:unhideWhenUsed/>
    <w:rsid w:val="00F739E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739E7"/>
    <w:rPr>
      <w:sz w:val="20"/>
      <w:szCs w:val="20"/>
    </w:rPr>
  </w:style>
  <w:style w:type="character" w:styleId="Refdenotaalfinal">
    <w:name w:val="endnote reference"/>
    <w:basedOn w:val="Fuentedeprrafopredeter"/>
    <w:uiPriority w:val="99"/>
    <w:semiHidden/>
    <w:unhideWhenUsed/>
    <w:rsid w:val="00F739E7"/>
    <w:rPr>
      <w:vertAlign w:val="superscript"/>
    </w:rPr>
  </w:style>
  <w:style w:type="paragraph" w:styleId="Encabezado">
    <w:name w:val="header"/>
    <w:basedOn w:val="Normal"/>
    <w:link w:val="EncabezadoCar"/>
    <w:uiPriority w:val="99"/>
    <w:unhideWhenUsed/>
    <w:rsid w:val="006F6B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6BE9"/>
  </w:style>
  <w:style w:type="paragraph" w:styleId="Piedepgina">
    <w:name w:val="footer"/>
    <w:basedOn w:val="Normal"/>
    <w:link w:val="PiedepginaCar"/>
    <w:uiPriority w:val="99"/>
    <w:unhideWhenUsed/>
    <w:rsid w:val="006F6B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6BE9"/>
  </w:style>
  <w:style w:type="paragraph" w:customStyle="1" w:styleId="Default">
    <w:name w:val="Default"/>
    <w:rsid w:val="000A7A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ar">
    <w:name w:val="Título 3 Car"/>
    <w:basedOn w:val="Fuentedeprrafopredeter"/>
    <w:link w:val="Ttulo3"/>
    <w:uiPriority w:val="9"/>
    <w:semiHidden/>
    <w:rsid w:val="00563AA3"/>
    <w:rPr>
      <w:rFonts w:asciiTheme="majorHAnsi" w:eastAsiaTheme="majorEastAsia" w:hAnsiTheme="majorHAnsi" w:cstheme="majorBidi"/>
      <w:b/>
      <w:bCs/>
      <w:color w:val="5B9BD5" w:themeColor="accent1"/>
    </w:rPr>
  </w:style>
  <w:style w:type="paragraph" w:styleId="NormalWeb">
    <w:name w:val="Normal (Web)"/>
    <w:basedOn w:val="Normal"/>
    <w:uiPriority w:val="99"/>
    <w:semiHidden/>
    <w:unhideWhenUsed/>
    <w:rsid w:val="009344D5"/>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6902">
      <w:bodyDiv w:val="1"/>
      <w:marLeft w:val="0"/>
      <w:marRight w:val="0"/>
      <w:marTop w:val="0"/>
      <w:marBottom w:val="0"/>
      <w:divBdr>
        <w:top w:val="none" w:sz="0" w:space="0" w:color="auto"/>
        <w:left w:val="none" w:sz="0" w:space="0" w:color="auto"/>
        <w:bottom w:val="none" w:sz="0" w:space="0" w:color="auto"/>
        <w:right w:val="none" w:sz="0" w:space="0" w:color="auto"/>
      </w:divBdr>
      <w:divsChild>
        <w:div w:id="164906484">
          <w:marLeft w:val="0"/>
          <w:marRight w:val="0"/>
          <w:marTop w:val="0"/>
          <w:marBottom w:val="0"/>
          <w:divBdr>
            <w:top w:val="none" w:sz="0" w:space="0" w:color="auto"/>
            <w:left w:val="none" w:sz="0" w:space="0" w:color="auto"/>
            <w:bottom w:val="none" w:sz="0" w:space="0" w:color="auto"/>
            <w:right w:val="none" w:sz="0" w:space="0" w:color="auto"/>
          </w:divBdr>
          <w:divsChild>
            <w:div w:id="793140571">
              <w:marLeft w:val="0"/>
              <w:marRight w:val="0"/>
              <w:marTop w:val="0"/>
              <w:marBottom w:val="0"/>
              <w:divBdr>
                <w:top w:val="none" w:sz="0" w:space="0" w:color="auto"/>
                <w:left w:val="none" w:sz="0" w:space="0" w:color="auto"/>
                <w:bottom w:val="none" w:sz="0" w:space="0" w:color="auto"/>
                <w:right w:val="none" w:sz="0" w:space="0" w:color="auto"/>
              </w:divBdr>
              <w:divsChild>
                <w:div w:id="11423117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14392379">
          <w:marLeft w:val="0"/>
          <w:marRight w:val="0"/>
          <w:marTop w:val="0"/>
          <w:marBottom w:val="0"/>
          <w:divBdr>
            <w:top w:val="none" w:sz="0" w:space="0" w:color="auto"/>
            <w:left w:val="none" w:sz="0" w:space="0" w:color="auto"/>
            <w:bottom w:val="none" w:sz="0" w:space="0" w:color="auto"/>
            <w:right w:val="none" w:sz="0" w:space="0" w:color="auto"/>
          </w:divBdr>
        </w:div>
      </w:divsChild>
    </w:div>
    <w:div w:id="48725733">
      <w:bodyDiv w:val="1"/>
      <w:marLeft w:val="0"/>
      <w:marRight w:val="0"/>
      <w:marTop w:val="0"/>
      <w:marBottom w:val="0"/>
      <w:divBdr>
        <w:top w:val="none" w:sz="0" w:space="0" w:color="auto"/>
        <w:left w:val="none" w:sz="0" w:space="0" w:color="auto"/>
        <w:bottom w:val="none" w:sz="0" w:space="0" w:color="auto"/>
        <w:right w:val="none" w:sz="0" w:space="0" w:color="auto"/>
      </w:divBdr>
    </w:div>
    <w:div w:id="638418173">
      <w:bodyDiv w:val="1"/>
      <w:marLeft w:val="0"/>
      <w:marRight w:val="0"/>
      <w:marTop w:val="0"/>
      <w:marBottom w:val="0"/>
      <w:divBdr>
        <w:top w:val="none" w:sz="0" w:space="0" w:color="auto"/>
        <w:left w:val="none" w:sz="0" w:space="0" w:color="auto"/>
        <w:bottom w:val="none" w:sz="0" w:space="0" w:color="auto"/>
        <w:right w:val="none" w:sz="0" w:space="0" w:color="auto"/>
      </w:divBdr>
      <w:divsChild>
        <w:div w:id="228541216">
          <w:marLeft w:val="0"/>
          <w:marRight w:val="0"/>
          <w:marTop w:val="30"/>
          <w:marBottom w:val="0"/>
          <w:divBdr>
            <w:top w:val="none" w:sz="0" w:space="0" w:color="auto"/>
            <w:left w:val="none" w:sz="0" w:space="0" w:color="auto"/>
            <w:bottom w:val="none" w:sz="0" w:space="0" w:color="auto"/>
            <w:right w:val="none" w:sz="0" w:space="0" w:color="auto"/>
          </w:divBdr>
          <w:divsChild>
            <w:div w:id="268247273">
              <w:marLeft w:val="0"/>
              <w:marRight w:val="0"/>
              <w:marTop w:val="0"/>
              <w:marBottom w:val="0"/>
              <w:divBdr>
                <w:top w:val="none" w:sz="0" w:space="0" w:color="auto"/>
                <w:left w:val="none" w:sz="0" w:space="0" w:color="auto"/>
                <w:bottom w:val="none" w:sz="0" w:space="0" w:color="auto"/>
                <w:right w:val="none" w:sz="0" w:space="0" w:color="auto"/>
              </w:divBdr>
            </w:div>
          </w:divsChild>
        </w:div>
        <w:div w:id="1024945688">
          <w:marLeft w:val="0"/>
          <w:marRight w:val="0"/>
          <w:marTop w:val="0"/>
          <w:marBottom w:val="0"/>
          <w:divBdr>
            <w:top w:val="none" w:sz="0" w:space="0" w:color="auto"/>
            <w:left w:val="none" w:sz="0" w:space="0" w:color="auto"/>
            <w:bottom w:val="none" w:sz="0" w:space="0" w:color="auto"/>
            <w:right w:val="none" w:sz="0" w:space="0" w:color="auto"/>
          </w:divBdr>
          <w:divsChild>
            <w:div w:id="13199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3473">
      <w:bodyDiv w:val="1"/>
      <w:marLeft w:val="0"/>
      <w:marRight w:val="0"/>
      <w:marTop w:val="0"/>
      <w:marBottom w:val="0"/>
      <w:divBdr>
        <w:top w:val="none" w:sz="0" w:space="0" w:color="auto"/>
        <w:left w:val="none" w:sz="0" w:space="0" w:color="auto"/>
        <w:bottom w:val="none" w:sz="0" w:space="0" w:color="auto"/>
        <w:right w:val="none" w:sz="0" w:space="0" w:color="auto"/>
      </w:divBdr>
    </w:div>
    <w:div w:id="1542327738">
      <w:bodyDiv w:val="1"/>
      <w:marLeft w:val="0"/>
      <w:marRight w:val="0"/>
      <w:marTop w:val="0"/>
      <w:marBottom w:val="0"/>
      <w:divBdr>
        <w:top w:val="none" w:sz="0" w:space="0" w:color="auto"/>
        <w:left w:val="none" w:sz="0" w:space="0" w:color="auto"/>
        <w:bottom w:val="none" w:sz="0" w:space="0" w:color="auto"/>
        <w:right w:val="none" w:sz="0" w:space="0" w:color="auto"/>
      </w:divBdr>
    </w:div>
    <w:div w:id="1746760780">
      <w:bodyDiv w:val="1"/>
      <w:marLeft w:val="0"/>
      <w:marRight w:val="0"/>
      <w:marTop w:val="0"/>
      <w:marBottom w:val="0"/>
      <w:divBdr>
        <w:top w:val="none" w:sz="0" w:space="0" w:color="auto"/>
        <w:left w:val="none" w:sz="0" w:space="0" w:color="auto"/>
        <w:bottom w:val="none" w:sz="0" w:space="0" w:color="auto"/>
        <w:right w:val="none" w:sz="0" w:space="0" w:color="auto"/>
      </w:divBdr>
    </w:div>
    <w:div w:id="1887377952">
      <w:bodyDiv w:val="1"/>
      <w:marLeft w:val="0"/>
      <w:marRight w:val="0"/>
      <w:marTop w:val="0"/>
      <w:marBottom w:val="0"/>
      <w:divBdr>
        <w:top w:val="none" w:sz="0" w:space="0" w:color="auto"/>
        <w:left w:val="none" w:sz="0" w:space="0" w:color="auto"/>
        <w:bottom w:val="none" w:sz="0" w:space="0" w:color="auto"/>
        <w:right w:val="none" w:sz="0" w:space="0" w:color="auto"/>
      </w:divBdr>
    </w:div>
    <w:div w:id="206690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uelescotet.com/docs/Escotetdesafio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aRpIBj5xho" TargetMode="External"/><Relationship Id="rId5" Type="http://schemas.openxmlformats.org/officeDocument/2006/relationships/webSettings" Target="webSettings.xml"/><Relationship Id="rId10" Type="http://schemas.openxmlformats.org/officeDocument/2006/relationships/hyperlink" Target="http://pepsic.bvsalud.org/scielo.php?script=sci_arttext&amp;pid=S0103-84862009000100002" TargetMode="External"/><Relationship Id="rId4" Type="http://schemas.openxmlformats.org/officeDocument/2006/relationships/settings" Target="settings.xml"/><Relationship Id="rId9" Type="http://schemas.openxmlformats.org/officeDocument/2006/relationships/hyperlink" Target="http://www.fort-da.org/fort-da3/saber.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rvicios.infoleg.gob.ar/infolegInternet/anexos/305000-309999/306735/norm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0E8378A-E006-4388-B8B3-A87C7C7C6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4742</Words>
  <Characters>27031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Dany</cp:lastModifiedBy>
  <cp:revision>4</cp:revision>
  <dcterms:created xsi:type="dcterms:W3CDTF">2019-09-12T15:02:00Z</dcterms:created>
  <dcterms:modified xsi:type="dcterms:W3CDTF">2019-09-12T15:21:00Z</dcterms:modified>
</cp:coreProperties>
</file>