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C4EC" w14:textId="04EF0931" w:rsidR="002A4966" w:rsidRDefault="002A4966" w:rsidP="002A4966">
      <w:pPr>
        <w:jc w:val="center"/>
      </w:pPr>
      <w:r w:rsidRPr="002A4966">
        <w:rPr>
          <w:noProof/>
        </w:rPr>
        <w:drawing>
          <wp:inline distT="0" distB="0" distL="0" distR="0" wp14:anchorId="094F3A95" wp14:editId="0103AC20">
            <wp:extent cx="2135390" cy="2019631"/>
            <wp:effectExtent l="0" t="0" r="0" b="0"/>
            <wp:docPr id="49078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80898" name=""/>
                    <pic:cNvPicPr/>
                  </pic:nvPicPr>
                  <pic:blipFill>
                    <a:blip r:embed="rId5"/>
                    <a:stretch>
                      <a:fillRect/>
                    </a:stretch>
                  </pic:blipFill>
                  <pic:spPr>
                    <a:xfrm>
                      <a:off x="0" y="0"/>
                      <a:ext cx="2135910" cy="2020123"/>
                    </a:xfrm>
                    <a:prstGeom prst="rect">
                      <a:avLst/>
                    </a:prstGeom>
                  </pic:spPr>
                </pic:pic>
              </a:graphicData>
            </a:graphic>
          </wp:inline>
        </w:drawing>
      </w:r>
    </w:p>
    <w:p w14:paraId="7AF5B53A" w14:textId="77777777" w:rsidR="002A4966" w:rsidRPr="00472CBF" w:rsidRDefault="002A4966" w:rsidP="00472CBF">
      <w:pPr>
        <w:spacing w:line="360" w:lineRule="auto"/>
        <w:jc w:val="center"/>
        <w:rPr>
          <w:rFonts w:ascii="Times New Roman" w:hAnsi="Times New Roman" w:cs="Times New Roman"/>
        </w:rPr>
      </w:pPr>
    </w:p>
    <w:p w14:paraId="0AE41904" w14:textId="722F8036" w:rsidR="008A4DA5" w:rsidRPr="00472CBF" w:rsidRDefault="002A4966" w:rsidP="00472CBF">
      <w:pPr>
        <w:spacing w:line="360" w:lineRule="auto"/>
        <w:jc w:val="both"/>
        <w:rPr>
          <w:rFonts w:ascii="Times New Roman" w:hAnsi="Times New Roman" w:cs="Times New Roman"/>
          <w:b/>
          <w:bCs/>
        </w:rPr>
      </w:pPr>
      <w:r w:rsidRPr="00472CBF">
        <w:rPr>
          <w:rFonts w:ascii="Times New Roman" w:hAnsi="Times New Roman" w:cs="Times New Roman"/>
          <w:b/>
          <w:bCs/>
        </w:rPr>
        <w:t xml:space="preserve">Título. </w:t>
      </w:r>
    </w:p>
    <w:p w14:paraId="744AAB84" w14:textId="6D6D084B" w:rsidR="002A4966" w:rsidRPr="00472CBF" w:rsidRDefault="006E3C4B" w:rsidP="00472CBF">
      <w:pPr>
        <w:spacing w:line="360" w:lineRule="auto"/>
        <w:jc w:val="center"/>
        <w:rPr>
          <w:rFonts w:ascii="Times New Roman" w:hAnsi="Times New Roman" w:cs="Times New Roman"/>
          <w:b/>
          <w:bCs/>
        </w:rPr>
      </w:pPr>
      <w:r w:rsidRPr="00472CBF">
        <w:rPr>
          <w:rFonts w:ascii="Times New Roman" w:hAnsi="Times New Roman" w:cs="Times New Roman"/>
          <w:b/>
          <w:bCs/>
        </w:rPr>
        <w:t>Procesos interdisciplinarios en comunicación, educación e historia</w:t>
      </w:r>
    </w:p>
    <w:p w14:paraId="53438CA0" w14:textId="47879906" w:rsidR="002A4966" w:rsidRPr="00472CBF" w:rsidRDefault="002A4966" w:rsidP="00472CBF">
      <w:pPr>
        <w:spacing w:line="360" w:lineRule="auto"/>
        <w:jc w:val="both"/>
        <w:rPr>
          <w:rFonts w:ascii="Times New Roman" w:hAnsi="Times New Roman" w:cs="Times New Roman"/>
          <w:b/>
          <w:bCs/>
        </w:rPr>
      </w:pPr>
      <w:r w:rsidRPr="00472CBF">
        <w:rPr>
          <w:rFonts w:ascii="Times New Roman" w:hAnsi="Times New Roman" w:cs="Times New Roman"/>
          <w:b/>
          <w:bCs/>
        </w:rPr>
        <w:t xml:space="preserve">Eje en el que se inscribe el trabajo. </w:t>
      </w:r>
    </w:p>
    <w:p w14:paraId="721E1563" w14:textId="6BA053FD" w:rsidR="009C0545" w:rsidRPr="00DB1B7A" w:rsidRDefault="002A4966" w:rsidP="00472CBF">
      <w:pPr>
        <w:spacing w:line="360" w:lineRule="auto"/>
        <w:jc w:val="center"/>
        <w:rPr>
          <w:rFonts w:ascii="Times New Roman" w:hAnsi="Times New Roman" w:cs="Times New Roman"/>
          <w:b/>
          <w:bCs/>
          <w:i/>
          <w:iCs/>
        </w:rPr>
      </w:pPr>
      <w:r w:rsidRPr="00DB1B7A">
        <w:rPr>
          <w:rFonts w:ascii="Times New Roman" w:hAnsi="Times New Roman" w:cs="Times New Roman"/>
          <w:b/>
          <w:bCs/>
          <w:i/>
          <w:iCs/>
        </w:rPr>
        <w:t>Eje 3. Producción y socialización de conocimiento académico en comunicación.</w:t>
      </w:r>
    </w:p>
    <w:p w14:paraId="10D0F2C3" w14:textId="77777777" w:rsidR="006E3C4B" w:rsidRPr="00472CBF" w:rsidRDefault="006E3C4B" w:rsidP="00472CBF">
      <w:pPr>
        <w:spacing w:line="360" w:lineRule="auto"/>
        <w:jc w:val="both"/>
        <w:rPr>
          <w:rFonts w:ascii="Times New Roman" w:hAnsi="Times New Roman" w:cs="Times New Roman"/>
          <w:b/>
          <w:bCs/>
        </w:rPr>
      </w:pPr>
    </w:p>
    <w:p w14:paraId="4DD55E73" w14:textId="6800BB14" w:rsidR="00826BCB" w:rsidRPr="00472CBF" w:rsidRDefault="002A4966" w:rsidP="00472CBF">
      <w:pPr>
        <w:spacing w:line="360" w:lineRule="auto"/>
        <w:jc w:val="both"/>
        <w:rPr>
          <w:rFonts w:ascii="Times New Roman" w:hAnsi="Times New Roman" w:cs="Times New Roman"/>
          <w:b/>
          <w:bCs/>
        </w:rPr>
      </w:pPr>
      <w:r w:rsidRPr="00472CBF">
        <w:rPr>
          <w:rFonts w:ascii="Times New Roman" w:hAnsi="Times New Roman" w:cs="Times New Roman"/>
          <w:b/>
          <w:bCs/>
        </w:rPr>
        <w:t xml:space="preserve">Autores: </w:t>
      </w:r>
    </w:p>
    <w:p w14:paraId="7C1713BC" w14:textId="00F839FD" w:rsidR="00826BCB" w:rsidRPr="00311336" w:rsidRDefault="00826BCB" w:rsidP="00472CBF">
      <w:pPr>
        <w:spacing w:line="360" w:lineRule="auto"/>
        <w:jc w:val="both"/>
        <w:rPr>
          <w:rFonts w:ascii="Times New Roman" w:hAnsi="Times New Roman" w:cs="Times New Roman"/>
          <w:b/>
          <w:bCs/>
          <w:i/>
          <w:iCs/>
        </w:rPr>
      </w:pPr>
      <w:r w:rsidRPr="00311336">
        <w:rPr>
          <w:rFonts w:ascii="Times New Roman" w:hAnsi="Times New Roman" w:cs="Times New Roman"/>
          <w:b/>
          <w:bCs/>
          <w:i/>
          <w:iCs/>
        </w:rPr>
        <w:t>PIZARRO, Hugo Ignacio</w:t>
      </w:r>
    </w:p>
    <w:p w14:paraId="0474F4FA" w14:textId="4C35E2C7" w:rsidR="00826BCB" w:rsidRDefault="00826BCB" w:rsidP="00472CBF">
      <w:pPr>
        <w:spacing w:line="360" w:lineRule="auto"/>
        <w:jc w:val="both"/>
        <w:rPr>
          <w:rFonts w:ascii="Times New Roman" w:hAnsi="Times New Roman" w:cs="Times New Roman"/>
        </w:rPr>
      </w:pPr>
      <w:r w:rsidRPr="00472CBF">
        <w:rPr>
          <w:rFonts w:ascii="Times New Roman" w:hAnsi="Times New Roman" w:cs="Times New Roman"/>
        </w:rPr>
        <w:t xml:space="preserve">Facultad de Ciencias de la Comunicación – Universidad Nacional de Córdoba </w:t>
      </w:r>
    </w:p>
    <w:p w14:paraId="7979FBAA" w14:textId="276C5444" w:rsidR="00311336" w:rsidRPr="00311336" w:rsidRDefault="00311336" w:rsidP="00472CBF">
      <w:pPr>
        <w:spacing w:line="360" w:lineRule="auto"/>
        <w:jc w:val="both"/>
        <w:rPr>
          <w:rFonts w:ascii="Times New Roman" w:hAnsi="Times New Roman" w:cs="Times New Roman"/>
        </w:rPr>
      </w:pPr>
      <w:r w:rsidRPr="00311336">
        <w:rPr>
          <w:rFonts w:ascii="Times New Roman" w:hAnsi="Times New Roman" w:cs="Times New Roman"/>
        </w:rPr>
        <w:t xml:space="preserve">Av. </w:t>
      </w:r>
      <w:proofErr w:type="spellStart"/>
      <w:r w:rsidRPr="00311336">
        <w:rPr>
          <w:rFonts w:ascii="Times New Roman" w:hAnsi="Times New Roman" w:cs="Times New Roman"/>
        </w:rPr>
        <w:t>Valparaiso</w:t>
      </w:r>
      <w:proofErr w:type="spellEnd"/>
      <w:r w:rsidRPr="00311336">
        <w:rPr>
          <w:rFonts w:ascii="Times New Roman" w:hAnsi="Times New Roman" w:cs="Times New Roman"/>
        </w:rPr>
        <w:t xml:space="preserve"> s/n – Ciudad Un</w:t>
      </w:r>
      <w:r>
        <w:rPr>
          <w:rFonts w:ascii="Times New Roman" w:hAnsi="Times New Roman" w:cs="Times New Roman"/>
        </w:rPr>
        <w:t>iversitaria – Ciudad de Córdoba, Argentina</w:t>
      </w:r>
    </w:p>
    <w:p w14:paraId="2033323D" w14:textId="7F9E0047" w:rsidR="00826BCB" w:rsidRPr="00472CBF" w:rsidRDefault="00826BCB" w:rsidP="00472CBF">
      <w:pPr>
        <w:spacing w:line="360" w:lineRule="auto"/>
        <w:jc w:val="both"/>
        <w:rPr>
          <w:rFonts w:ascii="Times New Roman" w:hAnsi="Times New Roman" w:cs="Times New Roman"/>
        </w:rPr>
      </w:pPr>
      <w:r w:rsidRPr="00472CBF">
        <w:rPr>
          <w:rFonts w:ascii="Times New Roman" w:hAnsi="Times New Roman" w:cs="Times New Roman"/>
        </w:rPr>
        <w:t>Hugo.ingacio.pizarro@unc.edu.ar</w:t>
      </w:r>
    </w:p>
    <w:p w14:paraId="314AF777" w14:textId="77777777" w:rsidR="00826BCB" w:rsidRPr="00472CBF" w:rsidRDefault="00826BCB" w:rsidP="00472CBF">
      <w:pPr>
        <w:spacing w:line="360" w:lineRule="auto"/>
        <w:jc w:val="both"/>
        <w:rPr>
          <w:rFonts w:ascii="Times New Roman" w:hAnsi="Times New Roman" w:cs="Times New Roman"/>
        </w:rPr>
      </w:pPr>
    </w:p>
    <w:p w14:paraId="3595FD04" w14:textId="0D953CD2" w:rsidR="00826BCB" w:rsidRPr="00311336" w:rsidRDefault="00826BCB" w:rsidP="00472CBF">
      <w:pPr>
        <w:spacing w:line="360" w:lineRule="auto"/>
        <w:jc w:val="both"/>
        <w:rPr>
          <w:rFonts w:ascii="Times New Roman" w:hAnsi="Times New Roman" w:cs="Times New Roman"/>
          <w:b/>
          <w:bCs/>
          <w:i/>
          <w:iCs/>
        </w:rPr>
      </w:pPr>
      <w:r w:rsidRPr="00311336">
        <w:rPr>
          <w:rFonts w:ascii="Times New Roman" w:hAnsi="Times New Roman" w:cs="Times New Roman"/>
          <w:b/>
          <w:bCs/>
          <w:i/>
          <w:iCs/>
        </w:rPr>
        <w:t xml:space="preserve">JOBANI, </w:t>
      </w:r>
      <w:proofErr w:type="spellStart"/>
      <w:r w:rsidRPr="00311336">
        <w:rPr>
          <w:rFonts w:ascii="Times New Roman" w:hAnsi="Times New Roman" w:cs="Times New Roman"/>
          <w:b/>
          <w:bCs/>
          <w:i/>
          <w:iCs/>
        </w:rPr>
        <w:t>Maisa</w:t>
      </w:r>
      <w:proofErr w:type="spellEnd"/>
    </w:p>
    <w:p w14:paraId="52041075" w14:textId="77777777" w:rsidR="00826BCB" w:rsidRDefault="00826BCB" w:rsidP="00472CBF">
      <w:pPr>
        <w:spacing w:line="360" w:lineRule="auto"/>
        <w:jc w:val="both"/>
        <w:rPr>
          <w:rFonts w:ascii="Times New Roman" w:hAnsi="Times New Roman" w:cs="Times New Roman"/>
        </w:rPr>
      </w:pPr>
      <w:r w:rsidRPr="00472CBF">
        <w:rPr>
          <w:rFonts w:ascii="Times New Roman" w:hAnsi="Times New Roman" w:cs="Times New Roman"/>
        </w:rPr>
        <w:t xml:space="preserve">Facultad de Ciencias de la Comunicación – Universidad Nacional de Córdoba </w:t>
      </w:r>
    </w:p>
    <w:p w14:paraId="5A2B08FB" w14:textId="77777777" w:rsidR="00311336" w:rsidRPr="00311336" w:rsidRDefault="00311336" w:rsidP="00311336">
      <w:pPr>
        <w:spacing w:line="360" w:lineRule="auto"/>
        <w:jc w:val="both"/>
        <w:rPr>
          <w:rFonts w:ascii="Times New Roman" w:hAnsi="Times New Roman" w:cs="Times New Roman"/>
        </w:rPr>
      </w:pPr>
      <w:r w:rsidRPr="00311336">
        <w:rPr>
          <w:rFonts w:ascii="Times New Roman" w:hAnsi="Times New Roman" w:cs="Times New Roman"/>
        </w:rPr>
        <w:t xml:space="preserve">Av. </w:t>
      </w:r>
      <w:proofErr w:type="spellStart"/>
      <w:r w:rsidRPr="00311336">
        <w:rPr>
          <w:rFonts w:ascii="Times New Roman" w:hAnsi="Times New Roman" w:cs="Times New Roman"/>
        </w:rPr>
        <w:t>Valparaiso</w:t>
      </w:r>
      <w:proofErr w:type="spellEnd"/>
      <w:r w:rsidRPr="00311336">
        <w:rPr>
          <w:rFonts w:ascii="Times New Roman" w:hAnsi="Times New Roman" w:cs="Times New Roman"/>
        </w:rPr>
        <w:t xml:space="preserve"> s/n – Ciudad Un</w:t>
      </w:r>
      <w:r>
        <w:rPr>
          <w:rFonts w:ascii="Times New Roman" w:hAnsi="Times New Roman" w:cs="Times New Roman"/>
        </w:rPr>
        <w:t>iversitaria – Ciudad de Córdoba, Argentina</w:t>
      </w:r>
    </w:p>
    <w:p w14:paraId="36B3503E" w14:textId="79A085D7" w:rsidR="00826BCB" w:rsidRPr="00472CBF" w:rsidRDefault="00826BCB" w:rsidP="00472CBF">
      <w:pPr>
        <w:spacing w:line="360" w:lineRule="auto"/>
        <w:jc w:val="both"/>
        <w:rPr>
          <w:rFonts w:ascii="Times New Roman" w:hAnsi="Times New Roman" w:cs="Times New Roman"/>
        </w:rPr>
      </w:pPr>
      <w:r w:rsidRPr="00472CBF">
        <w:rPr>
          <w:rFonts w:ascii="Times New Roman" w:hAnsi="Times New Roman" w:cs="Times New Roman"/>
        </w:rPr>
        <w:t>maisajobani@unc.edu.ar</w:t>
      </w:r>
    </w:p>
    <w:p w14:paraId="3B2D402F" w14:textId="77777777" w:rsidR="00826BCB" w:rsidRPr="00472CBF" w:rsidRDefault="00826BCB" w:rsidP="00472CBF">
      <w:pPr>
        <w:spacing w:line="360" w:lineRule="auto"/>
        <w:jc w:val="both"/>
        <w:rPr>
          <w:rFonts w:ascii="Times New Roman" w:hAnsi="Times New Roman" w:cs="Times New Roman"/>
        </w:rPr>
      </w:pPr>
    </w:p>
    <w:p w14:paraId="4143CC61" w14:textId="77777777" w:rsidR="00826BCB" w:rsidRPr="00311336" w:rsidRDefault="00826BCB" w:rsidP="00472CBF">
      <w:pPr>
        <w:spacing w:line="360" w:lineRule="auto"/>
        <w:jc w:val="both"/>
        <w:rPr>
          <w:rFonts w:ascii="Times New Roman" w:hAnsi="Times New Roman" w:cs="Times New Roman"/>
          <w:b/>
          <w:bCs/>
          <w:i/>
          <w:iCs/>
        </w:rPr>
      </w:pPr>
      <w:r w:rsidRPr="00311336">
        <w:rPr>
          <w:rFonts w:ascii="Times New Roman" w:hAnsi="Times New Roman" w:cs="Times New Roman"/>
          <w:b/>
          <w:bCs/>
          <w:i/>
          <w:iCs/>
        </w:rPr>
        <w:t>TENAGLIA, Pablo</w:t>
      </w:r>
    </w:p>
    <w:p w14:paraId="2835143D" w14:textId="77777777" w:rsidR="00826BCB" w:rsidRDefault="00826BCB" w:rsidP="00472CBF">
      <w:pPr>
        <w:spacing w:line="360" w:lineRule="auto"/>
        <w:jc w:val="both"/>
        <w:rPr>
          <w:rFonts w:ascii="Times New Roman" w:hAnsi="Times New Roman" w:cs="Times New Roman"/>
        </w:rPr>
      </w:pPr>
      <w:r w:rsidRPr="00472CBF">
        <w:rPr>
          <w:rFonts w:ascii="Times New Roman" w:hAnsi="Times New Roman" w:cs="Times New Roman"/>
        </w:rPr>
        <w:t xml:space="preserve">Facultad de Ciencias de la Comunicación – Universidad Nacional de Córdoba </w:t>
      </w:r>
    </w:p>
    <w:p w14:paraId="0E73F685" w14:textId="77777777" w:rsidR="00311336" w:rsidRPr="00311336" w:rsidRDefault="00311336" w:rsidP="00311336">
      <w:pPr>
        <w:spacing w:line="360" w:lineRule="auto"/>
        <w:jc w:val="both"/>
        <w:rPr>
          <w:rFonts w:ascii="Times New Roman" w:hAnsi="Times New Roman" w:cs="Times New Roman"/>
        </w:rPr>
      </w:pPr>
      <w:r w:rsidRPr="00311336">
        <w:rPr>
          <w:rFonts w:ascii="Times New Roman" w:hAnsi="Times New Roman" w:cs="Times New Roman"/>
        </w:rPr>
        <w:lastRenderedPageBreak/>
        <w:t xml:space="preserve">Av. </w:t>
      </w:r>
      <w:proofErr w:type="spellStart"/>
      <w:r w:rsidRPr="00311336">
        <w:rPr>
          <w:rFonts w:ascii="Times New Roman" w:hAnsi="Times New Roman" w:cs="Times New Roman"/>
        </w:rPr>
        <w:t>Valparaiso</w:t>
      </w:r>
      <w:proofErr w:type="spellEnd"/>
      <w:r w:rsidRPr="00311336">
        <w:rPr>
          <w:rFonts w:ascii="Times New Roman" w:hAnsi="Times New Roman" w:cs="Times New Roman"/>
        </w:rPr>
        <w:t xml:space="preserve"> s/n – Ciudad Un</w:t>
      </w:r>
      <w:r>
        <w:rPr>
          <w:rFonts w:ascii="Times New Roman" w:hAnsi="Times New Roman" w:cs="Times New Roman"/>
        </w:rPr>
        <w:t>iversitaria – Ciudad de Córdoba, Argentina</w:t>
      </w:r>
    </w:p>
    <w:p w14:paraId="58BF2233" w14:textId="431B6EBC" w:rsidR="00826BCB" w:rsidRPr="00472CBF" w:rsidRDefault="00000000" w:rsidP="00472CBF">
      <w:pPr>
        <w:spacing w:line="360" w:lineRule="auto"/>
        <w:jc w:val="both"/>
        <w:rPr>
          <w:rFonts w:ascii="Times New Roman" w:hAnsi="Times New Roman" w:cs="Times New Roman"/>
        </w:rPr>
      </w:pPr>
      <w:hyperlink r:id="rId6" w:history="1">
        <w:r w:rsidR="00311336" w:rsidRPr="009165D3">
          <w:rPr>
            <w:rStyle w:val="Hipervnculo"/>
            <w:rFonts w:ascii="Times New Roman" w:hAnsi="Times New Roman" w:cs="Times New Roman"/>
          </w:rPr>
          <w:t>Pablo.tenaglia@unc.edu.ar</w:t>
        </w:r>
      </w:hyperlink>
    </w:p>
    <w:p w14:paraId="04CC8167" w14:textId="77777777" w:rsidR="00D11421" w:rsidRDefault="00D11421" w:rsidP="00472CBF">
      <w:pPr>
        <w:spacing w:line="360" w:lineRule="auto"/>
        <w:jc w:val="both"/>
        <w:rPr>
          <w:rFonts w:ascii="Times New Roman" w:hAnsi="Times New Roman" w:cs="Times New Roman"/>
          <w:b/>
          <w:bCs/>
        </w:rPr>
      </w:pPr>
      <w:bookmarkStart w:id="0" w:name="_Hlk166601766"/>
    </w:p>
    <w:p w14:paraId="2529EC01" w14:textId="7F15DD02" w:rsidR="002A4966" w:rsidRPr="00472CBF" w:rsidRDefault="009C0545" w:rsidP="00472CBF">
      <w:pPr>
        <w:spacing w:line="360" w:lineRule="auto"/>
        <w:jc w:val="both"/>
        <w:rPr>
          <w:rFonts w:ascii="Times New Roman" w:hAnsi="Times New Roman" w:cs="Times New Roman"/>
          <w:b/>
          <w:bCs/>
        </w:rPr>
      </w:pPr>
      <w:r w:rsidRPr="00472CBF">
        <w:rPr>
          <w:rFonts w:ascii="Times New Roman" w:hAnsi="Times New Roman" w:cs="Times New Roman"/>
          <w:b/>
          <w:bCs/>
        </w:rPr>
        <w:t>RESUMEN</w:t>
      </w:r>
    </w:p>
    <w:bookmarkEnd w:id="0"/>
    <w:p w14:paraId="09662ED8" w14:textId="77777777" w:rsidR="00895FF6" w:rsidRPr="00472CBF" w:rsidRDefault="000A5295" w:rsidP="00472CBF">
      <w:pPr>
        <w:spacing w:after="0" w:line="360" w:lineRule="auto"/>
        <w:jc w:val="both"/>
        <w:rPr>
          <w:rFonts w:ascii="Times New Roman" w:hAnsi="Times New Roman" w:cs="Times New Roman"/>
        </w:rPr>
      </w:pPr>
      <w:r w:rsidRPr="00472CBF">
        <w:rPr>
          <w:rFonts w:ascii="Times New Roman" w:hAnsi="Times New Roman" w:cs="Times New Roman"/>
        </w:rPr>
        <w:t>El campo de la Comunicación es basto y en él surgen frecuentemente preguntas sobre si la comunicación es una ciencia, un objeto de estudio o es ambas a la vez. En tanto, la Comunicación también puede ser pensada como configuradora de nuevas realidades estructurales (Rizo García, 2009).</w:t>
      </w:r>
      <w:r w:rsidR="00895FF6" w:rsidRPr="00472CBF">
        <w:rPr>
          <w:rFonts w:ascii="Times New Roman" w:hAnsi="Times New Roman" w:cs="Times New Roman"/>
        </w:rPr>
        <w:t xml:space="preserve"> </w:t>
      </w:r>
    </w:p>
    <w:p w14:paraId="1D2ABAFC" w14:textId="1056CA4F" w:rsidR="000A5295" w:rsidRPr="00472CBF" w:rsidRDefault="00895FF6" w:rsidP="00472CBF">
      <w:pPr>
        <w:spacing w:after="0" w:line="360" w:lineRule="auto"/>
        <w:jc w:val="both"/>
        <w:rPr>
          <w:rFonts w:ascii="Times New Roman" w:hAnsi="Times New Roman" w:cs="Times New Roman"/>
        </w:rPr>
      </w:pPr>
      <w:r w:rsidRPr="00472CBF">
        <w:rPr>
          <w:rFonts w:ascii="Times New Roman" w:hAnsi="Times New Roman" w:cs="Times New Roman"/>
        </w:rPr>
        <w:t>T</w:t>
      </w:r>
      <w:r w:rsidR="009C0545" w:rsidRPr="00472CBF">
        <w:rPr>
          <w:rFonts w:ascii="Times New Roman" w:hAnsi="Times New Roman" w:cs="Times New Roman"/>
        </w:rPr>
        <w:t>eniendo en cuenta la interdisciplinariedad que confluye al hacer y estudiar fenómenos comunicacionales, es que se</w:t>
      </w:r>
      <w:r w:rsidR="001D39F0" w:rsidRPr="00472CBF">
        <w:rPr>
          <w:rFonts w:ascii="Times New Roman" w:hAnsi="Times New Roman" w:cs="Times New Roman"/>
        </w:rPr>
        <w:t xml:space="preserve"> propuso</w:t>
      </w:r>
      <w:r w:rsidR="00242AC2" w:rsidRPr="00472CBF">
        <w:rPr>
          <w:rFonts w:ascii="Times New Roman" w:hAnsi="Times New Roman" w:cs="Times New Roman"/>
        </w:rPr>
        <w:t xml:space="preserve"> </w:t>
      </w:r>
      <w:r w:rsidR="00876E23" w:rsidRPr="00472CBF">
        <w:rPr>
          <w:rFonts w:ascii="Times New Roman" w:hAnsi="Times New Roman" w:cs="Times New Roman"/>
        </w:rPr>
        <w:t>vincular en un Programa de Investigación,</w:t>
      </w:r>
      <w:r w:rsidR="00242AC2" w:rsidRPr="00472CBF">
        <w:rPr>
          <w:rFonts w:ascii="Times New Roman" w:hAnsi="Times New Roman" w:cs="Times New Roman"/>
        </w:rPr>
        <w:t xml:space="preserve"> tres proyectos que tenían en común </w:t>
      </w:r>
      <w:r w:rsidR="00213C15" w:rsidRPr="00472CBF">
        <w:rPr>
          <w:rFonts w:ascii="Times New Roman" w:hAnsi="Times New Roman" w:cs="Times New Roman"/>
        </w:rPr>
        <w:t>el estudio interdisciplinario de la Comunicación, la Educación y la Historia</w:t>
      </w:r>
      <w:r w:rsidR="008B2369" w:rsidRPr="00472CBF">
        <w:rPr>
          <w:rFonts w:ascii="Times New Roman" w:hAnsi="Times New Roman" w:cs="Times New Roman"/>
        </w:rPr>
        <w:t xml:space="preserve">. Es así </w:t>
      </w:r>
      <w:r w:rsidR="00E04735" w:rsidRPr="00472CBF">
        <w:rPr>
          <w:rFonts w:ascii="Times New Roman" w:hAnsi="Times New Roman" w:cs="Times New Roman"/>
        </w:rPr>
        <w:t>como</w:t>
      </w:r>
      <w:r w:rsidR="008B2369" w:rsidRPr="00472CBF">
        <w:rPr>
          <w:rFonts w:ascii="Times New Roman" w:hAnsi="Times New Roman" w:cs="Times New Roman"/>
        </w:rPr>
        <w:t xml:space="preserve"> surge </w:t>
      </w:r>
      <w:r w:rsidR="008B2369" w:rsidRPr="00472CBF">
        <w:rPr>
          <w:rFonts w:ascii="Times New Roman" w:hAnsi="Times New Roman" w:cs="Times New Roman"/>
          <w:i/>
          <w:iCs/>
        </w:rPr>
        <w:t>“</w:t>
      </w:r>
      <w:r w:rsidR="00E04735" w:rsidRPr="00472CBF">
        <w:rPr>
          <w:rFonts w:ascii="Times New Roman" w:hAnsi="Times New Roman" w:cs="Times New Roman"/>
          <w:i/>
          <w:iCs/>
        </w:rPr>
        <w:t>P</w:t>
      </w:r>
      <w:r w:rsidR="008B2369" w:rsidRPr="00472CBF">
        <w:rPr>
          <w:rFonts w:ascii="Times New Roman" w:hAnsi="Times New Roman" w:cs="Times New Roman"/>
          <w:i/>
          <w:iCs/>
        </w:rPr>
        <w:t>rocesos interdisciplinarios en Comunicación</w:t>
      </w:r>
      <w:r w:rsidR="00C4228D" w:rsidRPr="00472CBF">
        <w:rPr>
          <w:rFonts w:ascii="Times New Roman" w:hAnsi="Times New Roman" w:cs="Times New Roman"/>
          <w:i/>
          <w:iCs/>
        </w:rPr>
        <w:t>, Educación e Historia”</w:t>
      </w:r>
      <w:r w:rsidR="00C4228D" w:rsidRPr="00472CBF">
        <w:rPr>
          <w:rFonts w:ascii="Times New Roman" w:hAnsi="Times New Roman" w:cs="Times New Roman"/>
        </w:rPr>
        <w:t xml:space="preserve">, </w:t>
      </w:r>
      <w:r w:rsidR="009C0545" w:rsidRPr="00472CBF">
        <w:rPr>
          <w:rFonts w:ascii="Times New Roman" w:hAnsi="Times New Roman" w:cs="Times New Roman"/>
        </w:rPr>
        <w:t>programa que aborda</w:t>
      </w:r>
      <w:r w:rsidR="00627EA6" w:rsidRPr="00472CBF">
        <w:rPr>
          <w:rFonts w:ascii="Times New Roman" w:hAnsi="Times New Roman" w:cs="Times New Roman"/>
        </w:rPr>
        <w:t xml:space="preserve"> una mirada no sólo desde el </w:t>
      </w:r>
      <w:r w:rsidR="00320590" w:rsidRPr="00472CBF">
        <w:rPr>
          <w:rFonts w:ascii="Times New Roman" w:hAnsi="Times New Roman" w:cs="Times New Roman"/>
        </w:rPr>
        <w:t>campo de la comunicación</w:t>
      </w:r>
      <w:r w:rsidR="009C0545" w:rsidRPr="00472CBF">
        <w:rPr>
          <w:rFonts w:ascii="Times New Roman" w:hAnsi="Times New Roman" w:cs="Times New Roman"/>
        </w:rPr>
        <w:t>,</w:t>
      </w:r>
      <w:r w:rsidR="009C5214" w:rsidRPr="00472CBF">
        <w:rPr>
          <w:rFonts w:ascii="Times New Roman" w:hAnsi="Times New Roman" w:cs="Times New Roman"/>
        </w:rPr>
        <w:t xml:space="preserve"> sino que la complementa desde enfoques provenientes del campo de</w:t>
      </w:r>
      <w:r w:rsidR="009C0545" w:rsidRPr="00472CBF">
        <w:rPr>
          <w:rFonts w:ascii="Times New Roman" w:hAnsi="Times New Roman" w:cs="Times New Roman"/>
        </w:rPr>
        <w:t xml:space="preserve"> la educación y la historia social contemporánea desde sus manifestaciones en contextos sociales, económicos, políticos -entre otro- que van dando lugar al desarrollo de procesos </w:t>
      </w:r>
      <w:r w:rsidR="002C3F40" w:rsidRPr="00472CBF">
        <w:rPr>
          <w:rFonts w:ascii="Times New Roman" w:hAnsi="Times New Roman" w:cs="Times New Roman"/>
        </w:rPr>
        <w:t>comunicativos</w:t>
      </w:r>
      <w:r w:rsidR="009C0545" w:rsidRPr="00472CBF">
        <w:rPr>
          <w:rFonts w:ascii="Times New Roman" w:hAnsi="Times New Roman" w:cs="Times New Roman"/>
        </w:rPr>
        <w:t>.</w:t>
      </w:r>
      <w:r w:rsidR="00826BCB" w:rsidRPr="00472CBF">
        <w:rPr>
          <w:rFonts w:ascii="Times New Roman" w:hAnsi="Times New Roman" w:cs="Times New Roman"/>
        </w:rPr>
        <w:t xml:space="preserve"> </w:t>
      </w:r>
    </w:p>
    <w:p w14:paraId="32D0152B" w14:textId="63735193" w:rsidR="00780AFB" w:rsidRPr="00472CBF" w:rsidRDefault="009C0545" w:rsidP="00472CBF">
      <w:pPr>
        <w:spacing w:after="0" w:line="360" w:lineRule="auto"/>
        <w:jc w:val="both"/>
        <w:rPr>
          <w:rFonts w:ascii="Times New Roman" w:hAnsi="Times New Roman" w:cs="Times New Roman"/>
        </w:rPr>
      </w:pPr>
      <w:r w:rsidRPr="00472CBF">
        <w:rPr>
          <w:rFonts w:ascii="Times New Roman" w:hAnsi="Times New Roman" w:cs="Times New Roman"/>
        </w:rPr>
        <w:t xml:space="preserve">Desde los tres proyectos que conforman </w:t>
      </w:r>
      <w:r w:rsidR="00985F40" w:rsidRPr="00472CBF">
        <w:rPr>
          <w:rFonts w:ascii="Times New Roman" w:hAnsi="Times New Roman" w:cs="Times New Roman"/>
        </w:rPr>
        <w:t>el</w:t>
      </w:r>
      <w:r w:rsidRPr="00472CBF">
        <w:rPr>
          <w:rFonts w:ascii="Times New Roman" w:hAnsi="Times New Roman" w:cs="Times New Roman"/>
        </w:rPr>
        <w:t xml:space="preserve"> programa se toman casos de estudio que incumben a la confluencia de la Comunicación</w:t>
      </w:r>
      <w:r w:rsidR="002C3F40" w:rsidRPr="00472CBF">
        <w:rPr>
          <w:rFonts w:ascii="Times New Roman" w:hAnsi="Times New Roman" w:cs="Times New Roman"/>
        </w:rPr>
        <w:t xml:space="preserve"> en diálogo con </w:t>
      </w:r>
      <w:r w:rsidR="00943DC7" w:rsidRPr="00472CBF">
        <w:rPr>
          <w:rFonts w:ascii="Times New Roman" w:hAnsi="Times New Roman" w:cs="Times New Roman"/>
        </w:rPr>
        <w:t>la Educación</w:t>
      </w:r>
      <w:r w:rsidR="002C3F40" w:rsidRPr="00472CBF">
        <w:rPr>
          <w:rFonts w:ascii="Times New Roman" w:hAnsi="Times New Roman" w:cs="Times New Roman"/>
        </w:rPr>
        <w:t xml:space="preserve"> y la</w:t>
      </w:r>
      <w:r w:rsidRPr="00472CBF">
        <w:rPr>
          <w:rFonts w:ascii="Times New Roman" w:hAnsi="Times New Roman" w:cs="Times New Roman"/>
        </w:rPr>
        <w:t xml:space="preserve"> Historia y </w:t>
      </w:r>
      <w:r w:rsidR="00C019DB" w:rsidRPr="00472CBF">
        <w:rPr>
          <w:rFonts w:ascii="Times New Roman" w:hAnsi="Times New Roman" w:cs="Times New Roman"/>
        </w:rPr>
        <w:t>dichas</w:t>
      </w:r>
      <w:r w:rsidR="00703E4D" w:rsidRPr="00472CBF">
        <w:rPr>
          <w:rFonts w:ascii="Times New Roman" w:hAnsi="Times New Roman" w:cs="Times New Roman"/>
        </w:rPr>
        <w:t xml:space="preserve"> </w:t>
      </w:r>
      <w:r w:rsidRPr="00472CBF">
        <w:rPr>
          <w:rFonts w:ascii="Times New Roman" w:hAnsi="Times New Roman" w:cs="Times New Roman"/>
        </w:rPr>
        <w:t xml:space="preserve"> propuestas de investigación incluyen la posibilidad de una mirada reflexiva y de revisión para que, una vez terminado el recorrido de estas exploraciones, puedan divulgarse y compartirse los hallazgos en espacios curriculares formativos de grado y posgrado contribuyendo así a la construcción colectiva del conocimiento. </w:t>
      </w:r>
    </w:p>
    <w:p w14:paraId="41F3DAF6" w14:textId="2BAE495E" w:rsidR="001F180E" w:rsidRPr="00472CBF" w:rsidRDefault="003E7AEE" w:rsidP="00472CBF">
      <w:pPr>
        <w:spacing w:after="0" w:line="360" w:lineRule="auto"/>
        <w:jc w:val="both"/>
        <w:rPr>
          <w:rFonts w:ascii="Times New Roman" w:hAnsi="Times New Roman" w:cs="Times New Roman"/>
        </w:rPr>
      </w:pPr>
      <w:r w:rsidRPr="00472CBF">
        <w:rPr>
          <w:rFonts w:ascii="Times New Roman" w:hAnsi="Times New Roman" w:cs="Times New Roman"/>
        </w:rPr>
        <w:t>L</w:t>
      </w:r>
      <w:r w:rsidR="006E3C4B" w:rsidRPr="00472CBF">
        <w:rPr>
          <w:rFonts w:ascii="Times New Roman" w:hAnsi="Times New Roman" w:cs="Times New Roman"/>
        </w:rPr>
        <w:t>os tres proyectos constitutivos de</w:t>
      </w:r>
      <w:r w:rsidR="007F239C" w:rsidRPr="00472CBF">
        <w:rPr>
          <w:rFonts w:ascii="Times New Roman" w:hAnsi="Times New Roman" w:cs="Times New Roman"/>
        </w:rPr>
        <w:t xml:space="preserve">l programa, que se plantearon en diferentes marcos espacio temporales de estudio, coinciden en el eje articulador </w:t>
      </w:r>
      <w:r w:rsidR="007D38BA" w:rsidRPr="00472CBF">
        <w:rPr>
          <w:rFonts w:ascii="Times New Roman" w:hAnsi="Times New Roman" w:cs="Times New Roman"/>
        </w:rPr>
        <w:t xml:space="preserve">aquí planteado, y </w:t>
      </w:r>
      <w:r w:rsidR="001F180E" w:rsidRPr="00472CBF">
        <w:rPr>
          <w:rFonts w:ascii="Times New Roman" w:hAnsi="Times New Roman" w:cs="Times New Roman"/>
        </w:rPr>
        <w:t xml:space="preserve">que cuenta además del aval y financiamiento de la Secretaría de Ciencia y Tecnología de la </w:t>
      </w:r>
      <w:r w:rsidR="00943DC7" w:rsidRPr="00472CBF">
        <w:rPr>
          <w:rFonts w:ascii="Times New Roman" w:hAnsi="Times New Roman" w:cs="Times New Roman"/>
        </w:rPr>
        <w:t>UNC,</w:t>
      </w:r>
      <w:r w:rsidR="00BB271A" w:rsidRPr="00472CBF">
        <w:rPr>
          <w:rFonts w:ascii="Times New Roman" w:hAnsi="Times New Roman" w:cs="Times New Roman"/>
        </w:rPr>
        <w:t xml:space="preserve"> con la </w:t>
      </w:r>
      <w:r w:rsidR="001F180E" w:rsidRPr="00472CBF">
        <w:rPr>
          <w:rFonts w:ascii="Times New Roman" w:hAnsi="Times New Roman" w:cs="Times New Roman"/>
        </w:rPr>
        <w:t>cooperación internacional entre la Universidad Federal de Minas Gerais (UFMG) y la Red Latinoamericana en Comunicación, Educación e Historia</w:t>
      </w:r>
      <w:r w:rsidR="00BB271A" w:rsidRPr="00472CBF">
        <w:rPr>
          <w:rFonts w:ascii="Times New Roman" w:hAnsi="Times New Roman" w:cs="Times New Roman"/>
        </w:rPr>
        <w:t xml:space="preserve"> (COMEDHI)</w:t>
      </w:r>
    </w:p>
    <w:p w14:paraId="5E5C7791" w14:textId="6F3D6689" w:rsidR="003E7AEE" w:rsidRPr="00472CBF" w:rsidRDefault="003E7AEE" w:rsidP="00472CBF">
      <w:pPr>
        <w:spacing w:after="0" w:line="360" w:lineRule="auto"/>
        <w:jc w:val="both"/>
        <w:rPr>
          <w:rFonts w:ascii="Times New Roman" w:hAnsi="Times New Roman" w:cs="Times New Roman"/>
        </w:rPr>
      </w:pPr>
      <w:r w:rsidRPr="00472CBF">
        <w:rPr>
          <w:rFonts w:ascii="Times New Roman" w:hAnsi="Times New Roman" w:cs="Times New Roman"/>
        </w:rPr>
        <w:t xml:space="preserve">Dada la </w:t>
      </w:r>
      <w:r w:rsidR="00943DC7" w:rsidRPr="00472CBF">
        <w:rPr>
          <w:rFonts w:ascii="Times New Roman" w:hAnsi="Times New Roman" w:cs="Times New Roman"/>
        </w:rPr>
        <w:t xml:space="preserve">riqueza y complejidad que reviste este proceso es que se plantea en este espacio de diálogo y comunicación </w:t>
      </w:r>
      <w:r w:rsidR="008F7247" w:rsidRPr="00472CBF">
        <w:rPr>
          <w:rFonts w:ascii="Times New Roman" w:hAnsi="Times New Roman" w:cs="Times New Roman"/>
        </w:rPr>
        <w:t>de estas Jornadas poner en conocimiento las diferentes aristas de</w:t>
      </w:r>
      <w:r w:rsidR="004974B8" w:rsidRPr="00472CBF">
        <w:rPr>
          <w:rFonts w:ascii="Times New Roman" w:hAnsi="Times New Roman" w:cs="Times New Roman"/>
        </w:rPr>
        <w:t xml:space="preserve"> lo proyectado y articulado, no solo con otros campos de conocimiento, sino con </w:t>
      </w:r>
      <w:r w:rsidR="00853A4F" w:rsidRPr="00472CBF">
        <w:rPr>
          <w:rFonts w:ascii="Times New Roman" w:hAnsi="Times New Roman" w:cs="Times New Roman"/>
        </w:rPr>
        <w:lastRenderedPageBreak/>
        <w:t>interesantes vínculos científicos con instituciones académicas nacionales e internacionales</w:t>
      </w:r>
      <w:r w:rsidR="00CB73AF" w:rsidRPr="00472CBF">
        <w:rPr>
          <w:rFonts w:ascii="Times New Roman" w:hAnsi="Times New Roman" w:cs="Times New Roman"/>
        </w:rPr>
        <w:t>.</w:t>
      </w:r>
    </w:p>
    <w:p w14:paraId="50E4E863" w14:textId="073588FF" w:rsidR="001F180E" w:rsidRDefault="001F180E" w:rsidP="002A4966">
      <w:pPr>
        <w:jc w:val="both"/>
        <w:rPr>
          <w:rFonts w:ascii="Times New Roman" w:hAnsi="Times New Roman" w:cs="Times New Roman"/>
        </w:rPr>
      </w:pPr>
    </w:p>
    <w:p w14:paraId="0E97C8C4" w14:textId="77777777" w:rsidR="00311336" w:rsidRPr="00472CBF" w:rsidRDefault="00311336" w:rsidP="00311336">
      <w:pPr>
        <w:spacing w:line="360" w:lineRule="auto"/>
        <w:jc w:val="both"/>
        <w:rPr>
          <w:rFonts w:ascii="Times New Roman" w:hAnsi="Times New Roman" w:cs="Times New Roman"/>
        </w:rPr>
      </w:pPr>
      <w:r w:rsidRPr="00472CBF">
        <w:rPr>
          <w:rFonts w:ascii="Times New Roman" w:hAnsi="Times New Roman" w:cs="Times New Roman"/>
          <w:b/>
          <w:bCs/>
        </w:rPr>
        <w:t>Palabras Claves:</w:t>
      </w:r>
      <w:r w:rsidRPr="00472CBF">
        <w:rPr>
          <w:rFonts w:ascii="Times New Roman" w:hAnsi="Times New Roman" w:cs="Times New Roman"/>
        </w:rPr>
        <w:t xml:space="preserve"> </w:t>
      </w:r>
    </w:p>
    <w:p w14:paraId="6FFDB0A3" w14:textId="77777777" w:rsidR="00311336" w:rsidRPr="00472CBF" w:rsidRDefault="00311336" w:rsidP="00311336">
      <w:pPr>
        <w:pStyle w:val="Prrafodelista"/>
        <w:spacing w:line="360" w:lineRule="auto"/>
        <w:rPr>
          <w:rFonts w:ascii="Times New Roman" w:hAnsi="Times New Roman" w:cs="Times New Roman"/>
          <w:b/>
          <w:bCs/>
        </w:rPr>
      </w:pPr>
      <w:r w:rsidRPr="00472CBF">
        <w:rPr>
          <w:rFonts w:ascii="Times New Roman" w:hAnsi="Times New Roman" w:cs="Times New Roman"/>
          <w:b/>
          <w:bCs/>
        </w:rPr>
        <w:t>Comunicación – Educación – Historia.</w:t>
      </w:r>
    </w:p>
    <w:p w14:paraId="105341A7" w14:textId="77777777" w:rsidR="00311336" w:rsidRPr="00472CBF" w:rsidRDefault="00311336" w:rsidP="002A4966">
      <w:pPr>
        <w:jc w:val="both"/>
        <w:rPr>
          <w:rFonts w:ascii="Times New Roman" w:hAnsi="Times New Roman" w:cs="Times New Roman"/>
        </w:rPr>
      </w:pPr>
    </w:p>
    <w:p w14:paraId="5BE6E556" w14:textId="4FB5EAA4" w:rsidR="00472CBF" w:rsidRPr="00472CBF" w:rsidRDefault="00472CBF" w:rsidP="00472CBF">
      <w:pPr>
        <w:jc w:val="both"/>
        <w:rPr>
          <w:rFonts w:ascii="Times New Roman" w:hAnsi="Times New Roman" w:cs="Times New Roman"/>
          <w:b/>
          <w:bCs/>
        </w:rPr>
      </w:pPr>
      <w:r w:rsidRPr="00472CBF">
        <w:rPr>
          <w:rFonts w:ascii="Times New Roman" w:hAnsi="Times New Roman" w:cs="Times New Roman"/>
          <w:b/>
          <w:bCs/>
        </w:rPr>
        <w:t>INTRODUCCIÓN</w:t>
      </w:r>
    </w:p>
    <w:p w14:paraId="3C59FD89" w14:textId="77777777" w:rsidR="00472CBF" w:rsidRDefault="00472CBF" w:rsidP="00472CBF">
      <w:pPr>
        <w:spacing w:line="360" w:lineRule="auto"/>
        <w:jc w:val="both"/>
        <w:rPr>
          <w:rFonts w:ascii="Times New Roman" w:hAnsi="Times New Roman" w:cs="Times New Roman"/>
        </w:rPr>
      </w:pPr>
      <w:r w:rsidRPr="001624D7">
        <w:rPr>
          <w:rFonts w:ascii="Times New Roman" w:hAnsi="Times New Roman" w:cs="Times New Roman"/>
        </w:rPr>
        <w:t xml:space="preserve">El campo de la Comunicación es basto </w:t>
      </w:r>
      <w:r>
        <w:rPr>
          <w:rFonts w:ascii="Times New Roman" w:hAnsi="Times New Roman" w:cs="Times New Roman"/>
        </w:rPr>
        <w:t xml:space="preserve">y en él surgen frecuentemente preguntas sobre si la comunicación es una ciencia, un objeto de estudio o es ambas a la vez. En tanto, la Comunicación también puede ser pensada como configuradora de nuevas realidades estructurales </w:t>
      </w:r>
      <w:r w:rsidRPr="00D06C83">
        <w:rPr>
          <w:rFonts w:ascii="Times New Roman" w:hAnsi="Times New Roman" w:cs="Times New Roman"/>
        </w:rPr>
        <w:t>(Rizo García, 2009)</w:t>
      </w:r>
      <w:r>
        <w:rPr>
          <w:rFonts w:ascii="Times New Roman" w:hAnsi="Times New Roman" w:cs="Times New Roman"/>
        </w:rPr>
        <w:t xml:space="preserve">. </w:t>
      </w:r>
    </w:p>
    <w:p w14:paraId="63603268" w14:textId="77777777" w:rsidR="00472CBF" w:rsidRDefault="00472CBF" w:rsidP="00472CBF">
      <w:pPr>
        <w:spacing w:line="360" w:lineRule="auto"/>
        <w:jc w:val="both"/>
        <w:rPr>
          <w:rFonts w:ascii="Times New Roman" w:hAnsi="Times New Roman" w:cs="Times New Roman"/>
        </w:rPr>
      </w:pPr>
      <w:r>
        <w:rPr>
          <w:rFonts w:ascii="Times New Roman" w:hAnsi="Times New Roman" w:cs="Times New Roman"/>
        </w:rPr>
        <w:t>Teniendo en cuenta lo antes mencionado y la interdisciplinariedad que confluye al hacer y estudiar fenómenos comunicacionales, es que se elabora este programa desde una mirada que aborda, además, la educación y la historia social contemporánea desde sus manifestaciones en contextos sociales, económicos, políticos -entre otro- que van dando lugar al desarrollo de procesos de comunicación.</w:t>
      </w:r>
    </w:p>
    <w:p w14:paraId="7C7A9E1D" w14:textId="77777777" w:rsidR="00472CBF" w:rsidRDefault="00472CBF" w:rsidP="00472CBF">
      <w:pPr>
        <w:spacing w:line="360" w:lineRule="auto"/>
        <w:jc w:val="both"/>
        <w:rPr>
          <w:rFonts w:ascii="Times New Roman" w:hAnsi="Times New Roman" w:cs="Times New Roman"/>
        </w:rPr>
      </w:pPr>
      <w:r>
        <w:rPr>
          <w:rFonts w:ascii="Times New Roman" w:hAnsi="Times New Roman" w:cs="Times New Roman"/>
        </w:rPr>
        <w:t>Desde los tres proyectos que conforman este programa se toman casos de estudio que incumben a la confluencia de la Comunicación, Educación e Historia y las propuestas de investigación incluyen la posibilidad de una mirada reflexiva y de revisión para que, una vez terminado el recorrido de estas exploraciones, puedan divulgarse y compartirse los hallazgos en espacios curriculares formativos de grado y posgrado contribuyendo así a la construcción colectiva del conocimiento.</w:t>
      </w:r>
    </w:p>
    <w:p w14:paraId="0710B2AE" w14:textId="2C35AB1E" w:rsidR="00472CBF" w:rsidRDefault="00472CBF" w:rsidP="00472CBF">
      <w:pPr>
        <w:spacing w:line="360" w:lineRule="auto"/>
        <w:jc w:val="both"/>
        <w:rPr>
          <w:rFonts w:ascii="Times New Roman" w:hAnsi="Times New Roman" w:cs="Times New Roman"/>
        </w:rPr>
      </w:pPr>
      <w:r w:rsidRPr="00DB1B7A">
        <w:rPr>
          <w:rFonts w:ascii="Times New Roman" w:hAnsi="Times New Roman" w:cs="Times New Roman"/>
        </w:rPr>
        <w:t xml:space="preserve">Este programa surge como continuidad de la línea de investigación </w:t>
      </w:r>
      <w:r w:rsidR="00DB1B7A" w:rsidRPr="00DB1B7A">
        <w:rPr>
          <w:rFonts w:ascii="Times New Roman" w:hAnsi="Times New Roman" w:cs="Times New Roman"/>
        </w:rPr>
        <w:t>“</w:t>
      </w:r>
      <w:r w:rsidRPr="00DB1B7A">
        <w:rPr>
          <w:rFonts w:ascii="Times New Roman" w:hAnsi="Times New Roman" w:cs="Times New Roman"/>
        </w:rPr>
        <w:t>Medios Masivos, Comunicación y Educación en la Historia Latinoamericana Contemporánea</w:t>
      </w:r>
      <w:r w:rsidR="00DB1B7A" w:rsidRPr="00DB1B7A">
        <w:rPr>
          <w:rFonts w:ascii="Times New Roman" w:hAnsi="Times New Roman" w:cs="Times New Roman"/>
        </w:rPr>
        <w:t>”</w:t>
      </w:r>
      <w:r w:rsidRPr="00DB1B7A">
        <w:rPr>
          <w:rFonts w:ascii="Times New Roman" w:hAnsi="Times New Roman" w:cs="Times New Roman"/>
        </w:rPr>
        <w:t xml:space="preserve"> </w:t>
      </w:r>
      <w:r w:rsidR="00DB1B7A" w:rsidRPr="00DB1B7A">
        <w:rPr>
          <w:rFonts w:ascii="Times New Roman" w:hAnsi="Times New Roman" w:cs="Times New Roman"/>
        </w:rPr>
        <w:t>; y a su vez profundizar</w:t>
      </w:r>
      <w:r w:rsidR="00770795" w:rsidRPr="00DB1B7A">
        <w:rPr>
          <w:rFonts w:ascii="Times New Roman" w:hAnsi="Times New Roman" w:cs="Times New Roman"/>
        </w:rPr>
        <w:t xml:space="preserve"> la actividad de cooperación internacional a través del trabajo constante y continuo con la Red Latinoamericana en Comunicación, Educación e Historia (COMEDHI)</w:t>
      </w:r>
      <w:r w:rsidR="00DB1B7A" w:rsidRPr="00DB1B7A">
        <w:rPr>
          <w:rFonts w:ascii="Times New Roman" w:hAnsi="Times New Roman" w:cs="Times New Roman"/>
        </w:rPr>
        <w:t xml:space="preserve">, como así también </w:t>
      </w:r>
      <w:r w:rsidR="00770795" w:rsidRPr="00DB1B7A">
        <w:rPr>
          <w:rFonts w:ascii="Times New Roman" w:hAnsi="Times New Roman" w:cs="Times New Roman"/>
        </w:rPr>
        <w:t xml:space="preserve">la conformación de los diferentes equipos de trabajo de los proyectos de investigación que integran el programa, provenientes de diferentes países latinoamericanos, tal es el caso de la participación de referentes de Cuba, México, Colombia, Chile, Perú, Brasil, tan sólo por nombrar algunos de ellos. </w:t>
      </w:r>
    </w:p>
    <w:p w14:paraId="6C1C7406" w14:textId="3D9AF6BC" w:rsidR="00DB1B7A" w:rsidRDefault="00DB1B7A" w:rsidP="00472CBF">
      <w:pPr>
        <w:spacing w:line="360" w:lineRule="auto"/>
        <w:jc w:val="both"/>
        <w:rPr>
          <w:rFonts w:ascii="Times New Roman" w:hAnsi="Times New Roman" w:cs="Times New Roman"/>
        </w:rPr>
      </w:pPr>
      <w:r>
        <w:rPr>
          <w:rFonts w:ascii="Times New Roman" w:hAnsi="Times New Roman" w:cs="Times New Roman"/>
        </w:rPr>
        <w:lastRenderedPageBreak/>
        <w:t xml:space="preserve">Tal amplitud y diversificación de miradas, realidades y perspectivas que se congregan en este programa de investigación, hacen que el mismo se convierta en un interesante espacio de intercambio de opiniones y construcción de saberes </w:t>
      </w:r>
      <w:proofErr w:type="gramStart"/>
      <w:r>
        <w:rPr>
          <w:rFonts w:ascii="Times New Roman" w:hAnsi="Times New Roman" w:cs="Times New Roman"/>
        </w:rPr>
        <w:t>diversos</w:t>
      </w:r>
      <w:proofErr w:type="gramEnd"/>
      <w:r>
        <w:rPr>
          <w:rFonts w:ascii="Times New Roman" w:hAnsi="Times New Roman" w:cs="Times New Roman"/>
        </w:rPr>
        <w:t xml:space="preserve"> pero a la vez transversales como </w:t>
      </w:r>
      <w:proofErr w:type="spellStart"/>
      <w:r>
        <w:rPr>
          <w:rFonts w:ascii="Times New Roman" w:hAnsi="Times New Roman" w:cs="Times New Roman"/>
        </w:rPr>
        <w:t>slo</w:t>
      </w:r>
      <w:proofErr w:type="spellEnd"/>
      <w:r>
        <w:rPr>
          <w:rFonts w:ascii="Times New Roman" w:hAnsi="Times New Roman" w:cs="Times New Roman"/>
        </w:rPr>
        <w:t xml:space="preserve"> son el campo de la Comunicación, Educación y la Historia. </w:t>
      </w:r>
    </w:p>
    <w:p w14:paraId="700041A4" w14:textId="0B6CDA87" w:rsidR="00BA3416" w:rsidRPr="00BA3416" w:rsidRDefault="00BA3416" w:rsidP="00472CBF">
      <w:pPr>
        <w:spacing w:line="360" w:lineRule="auto"/>
        <w:jc w:val="both"/>
        <w:rPr>
          <w:rFonts w:ascii="Times New Roman" w:hAnsi="Times New Roman" w:cs="Times New Roman"/>
          <w:b/>
          <w:bCs/>
        </w:rPr>
      </w:pPr>
      <w:r>
        <w:rPr>
          <w:rFonts w:ascii="Times New Roman" w:hAnsi="Times New Roman" w:cs="Times New Roman"/>
          <w:b/>
          <w:bCs/>
        </w:rPr>
        <w:t>CONFORMACIÓN DE LINEAS DE INVESTIGACIÓN</w:t>
      </w:r>
    </w:p>
    <w:p w14:paraId="26A35F4E" w14:textId="77777777" w:rsidR="00472CBF" w:rsidRPr="00015D26" w:rsidRDefault="00472CBF" w:rsidP="00472CBF">
      <w:pPr>
        <w:spacing w:line="360" w:lineRule="auto"/>
        <w:jc w:val="both"/>
        <w:rPr>
          <w:rFonts w:ascii="Times New Roman" w:hAnsi="Times New Roman" w:cs="Times New Roman"/>
          <w:lang w:val="es-ES"/>
        </w:rPr>
      </w:pPr>
      <w:r w:rsidRPr="00015D26">
        <w:rPr>
          <w:rFonts w:ascii="Times New Roman" w:hAnsi="Times New Roman" w:cs="Times New Roman"/>
        </w:rPr>
        <w:t>El primer proyecto (consolidar) aborda l</w:t>
      </w:r>
      <w:r w:rsidRPr="00015D26">
        <w:rPr>
          <w:rFonts w:ascii="Times New Roman" w:hAnsi="Times New Roman" w:cs="Times New Roman"/>
          <w:lang w:val="es-ES"/>
        </w:rPr>
        <w:t xml:space="preserve">a percepción pública de la ciencia y la tecnología situadas desde un lugar significativo de la agenda político-social de numerosos países. Destaca un punto de inflexión en el actual contexto social, realizando las siguientes preguntas: ¿Hay igualdad de género en la ciencia? ¿Tienen las mismas oportunidades hombres y mujeres para elegir una carrera académica o científica, permanecer en ella, egresar y poder formar parte del campo de la investigación en Institutos de la UNC? ¿Se reproducen estereotipos sociales que influyen en la selección de una ocupación profesional, principalmente en el campo de la investigación dentro de unidades académicas universitarias? Estos interrogantes permiten plantear un problema acerca de la equidad que ha atravesado todos los aspectos sociales y culturales a nivel local e internacional, desde una perspectiva estructural de la desigualdad de género. </w:t>
      </w:r>
    </w:p>
    <w:p w14:paraId="648BFF9C" w14:textId="77777777" w:rsidR="00472CBF" w:rsidRPr="00015D26" w:rsidRDefault="00472CBF" w:rsidP="00472CBF">
      <w:pPr>
        <w:spacing w:line="360" w:lineRule="auto"/>
        <w:jc w:val="both"/>
        <w:rPr>
          <w:rFonts w:ascii="Times New Roman" w:hAnsi="Times New Roman" w:cs="Times New Roman"/>
          <w:lang w:val="es-ES"/>
        </w:rPr>
      </w:pPr>
      <w:r w:rsidRPr="00015D26">
        <w:rPr>
          <w:rFonts w:ascii="Times New Roman" w:hAnsi="Times New Roman" w:cs="Times New Roman"/>
          <w:lang w:val="es-ES"/>
        </w:rPr>
        <w:t xml:space="preserve">Dicha investigación indaga sobre la percepción que se tienen sobre el campo científico y tecnológico aquellas personas que investigan y trabajan en Centros de investigación de distintas unidades académicas de la UNC. Y también, se considera en el análisis la perspectiva de género que se evidencia, por un lado, en términos generales sobre las particularidades de cada campo como así también el rol de las mujeres en este fenómeno y su posicionamiento en la formación científico-tecnológica y su posterior acceso al mundo de la investigación científica. </w:t>
      </w:r>
    </w:p>
    <w:p w14:paraId="6B4F3FFE" w14:textId="6A083592"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lang w:val="es-ES"/>
        </w:rPr>
        <w:t xml:space="preserve">Este proyecto destaca que toda percepción se enmarca en un contexto cultural, esto ocurre en el interés manifestado por la ciencia, su valoración, junto a los usos y repercusiones en los organismos de ciencia, tecnología y educación, y en este caso en particular en la Universidad Nacional de Córdoba. En este ámbito se dan tareas de comunicación pública de la ciencia y existe una vinculación con la inclusión de una perspectiva de género en la comunidad tecnológica y científica, entendiendo a este enfoque con una mirada que tenga en cuenta a las mujeres y disidencias como identidades que hacen ciencia. Es decir que, indagar sobre las percepciones tempranas relacionadas con el interés y el desempeño científico permite obtener información valiosa sobre posibles consecuencias entre la </w:t>
      </w:r>
      <w:r w:rsidRPr="00015D26">
        <w:rPr>
          <w:rFonts w:ascii="Times New Roman" w:hAnsi="Times New Roman" w:cs="Times New Roman"/>
          <w:lang w:val="es-ES"/>
        </w:rPr>
        <w:lastRenderedPageBreak/>
        <w:t>comunicación pública que se hace de la ciencia y el lugar que efectivamente ocupan las mujeres en el marco histórico social en una fracción de la comunidad científica que se circunscribe al ámbito de la UNC.</w:t>
      </w:r>
    </w:p>
    <w:p w14:paraId="5A56F0C7" w14:textId="77777777" w:rsidR="00472CBF" w:rsidRPr="009347D3"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El segundo proyecto (Formar), </w:t>
      </w:r>
      <w:r w:rsidRPr="009347D3">
        <w:rPr>
          <w:rFonts w:ascii="Times New Roman" w:hAnsi="Times New Roman" w:cs="Times New Roman"/>
        </w:rPr>
        <w:t xml:space="preserve">refiere tanto a la introducción del diario en formato papel como a su actual forma de producción digital en el marco del proceso de enseñanza aprendizaje, tomando a este medio de comunicación como herramienta, recurso y complemento del libro de texto, otorgando así la posibilidad al estudiante de conectar la teoría con la realidad. El diario le permite al estudiante comprobar la complejidad de un hecho o proceso histórico a partir del acto comunicativo mismo en que se lo presenta, ya sea noticia; crónica; artículos de opinión, etc. El proyecto busca problematizar sobre las resignificaciones, subjetividades del uso y apropiación del “diario” tanto tradicional como digital y su función de herramienta de comunicación pedagógica en el aula de </w:t>
      </w:r>
      <w:r w:rsidRPr="009347D3">
        <w:rPr>
          <w:rFonts w:ascii="Times New Roman" w:hAnsi="Times New Roman" w:cs="Times New Roman"/>
          <w:i/>
        </w:rPr>
        <w:t>Historia</w:t>
      </w:r>
      <w:r w:rsidRPr="009347D3">
        <w:rPr>
          <w:rFonts w:ascii="Times New Roman" w:hAnsi="Times New Roman" w:cs="Times New Roman"/>
        </w:rPr>
        <w:t xml:space="preserve"> en el nivel secundario en Argentina, teniendo en cuenta los cambios, continuidades, mutaciones en sus formas de producción, edición, circulación y de prácticas de lectura. La investigación se enfoca desde lo cualitativo y tendrá como técnicas, tanto la entrevista en profundidad, encuestas, como el análisis de contenido para dar así continuidad a anteriores proyectos del mismo equipo que siguen la misma línea de investigación.</w:t>
      </w:r>
    </w:p>
    <w:p w14:paraId="545FE5B9" w14:textId="77777777"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El tercer proyecto (consolidar) plantea un estudio en el campo de la Comunicación en el marco de noticias y artículos redactados en medios masivos, sobre hitos que abordan la temática del Patrimonio Histórico Cultural Jesuita en la provincia de Córdoba, tomando el periodo comprendido entre 2019 -2023 para el análisis en el soporte de la prensa digital local. </w:t>
      </w:r>
    </w:p>
    <w:p w14:paraId="7DFCC577" w14:textId="77777777"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 Ese proyecto de investigación se nutre de la historia de la herencia Jesuita en la provincia de Córdoba, aunque su legado excede las fronteras argentinas y cubrió una importante porción latinoamericana. Tiene en cuenta que en el año 2000 en la vigesimocuarta Sesión del Comité de Patrimonio Mundial de la UNESCO incorporó como Patrimonio Cultural de la Humanidad a la manzana de la universidad y las estancias jesuíticas de la provincia.</w:t>
      </w:r>
    </w:p>
    <w:p w14:paraId="65306F92" w14:textId="77777777"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El proyecto pretende aproximarse a la indagación de artículos en la prensa digital cordobesa, con una perspectiva en la que se analizará la influencia de las Teorías de la Comunicación, entre ellas específicamente la de la corriente de la </w:t>
      </w:r>
      <w:proofErr w:type="spellStart"/>
      <w:r w:rsidRPr="00015D26">
        <w:rPr>
          <w:rFonts w:ascii="Times New Roman" w:hAnsi="Times New Roman" w:cs="Times New Roman"/>
        </w:rPr>
        <w:t>Mass</w:t>
      </w:r>
      <w:proofErr w:type="spellEnd"/>
      <w:r w:rsidRPr="00015D26">
        <w:rPr>
          <w:rFonts w:ascii="Times New Roman" w:hAnsi="Times New Roman" w:cs="Times New Roman"/>
        </w:rPr>
        <w:t xml:space="preserve"> </w:t>
      </w:r>
      <w:proofErr w:type="spellStart"/>
      <w:r w:rsidRPr="00015D26">
        <w:rPr>
          <w:rFonts w:ascii="Times New Roman" w:hAnsi="Times New Roman" w:cs="Times New Roman"/>
        </w:rPr>
        <w:t>Communication</w:t>
      </w:r>
      <w:proofErr w:type="spellEnd"/>
      <w:r w:rsidRPr="00015D26">
        <w:rPr>
          <w:rFonts w:ascii="Times New Roman" w:hAnsi="Times New Roman" w:cs="Times New Roman"/>
        </w:rPr>
        <w:t xml:space="preserve"> </w:t>
      </w:r>
      <w:proofErr w:type="spellStart"/>
      <w:r w:rsidRPr="00015D26">
        <w:rPr>
          <w:rFonts w:ascii="Times New Roman" w:hAnsi="Times New Roman" w:cs="Times New Roman"/>
        </w:rPr>
        <w:t>Research</w:t>
      </w:r>
      <w:proofErr w:type="spellEnd"/>
      <w:r w:rsidRPr="00015D26">
        <w:rPr>
          <w:rFonts w:ascii="Times New Roman" w:hAnsi="Times New Roman" w:cs="Times New Roman"/>
        </w:rPr>
        <w:t xml:space="preserve"> (MCR).</w:t>
      </w:r>
    </w:p>
    <w:p w14:paraId="0E35324C" w14:textId="77777777"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rPr>
        <w:lastRenderedPageBreak/>
        <w:t xml:space="preserve">Si bien dicha corriente de estudios comunicacionales surgió a partir de los años ‘40 en Estados Unidos, con un abordaje conductista y funcionalista, este proyecto de investigación tomará como supuesto central, que esas corrientes teóricas siguen operando en el contexto mediático actual. </w:t>
      </w:r>
    </w:p>
    <w:p w14:paraId="29D7438F" w14:textId="77777777" w:rsidR="00472CBF" w:rsidRPr="00015D26"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Así, es que se propone aquí un análisis de mensajes vehiculizados a través de la prensa digital sobre una temática que posee un valor material y simbólico de gran magnitud, no solo para Córdoba –Argentina- sino, a nivel mundial. </w:t>
      </w:r>
    </w:p>
    <w:p w14:paraId="42479665" w14:textId="77777777" w:rsidR="00472CBF" w:rsidRPr="00472CBF" w:rsidRDefault="00472CBF" w:rsidP="00472CBF">
      <w:pPr>
        <w:spacing w:line="360" w:lineRule="auto"/>
        <w:jc w:val="both"/>
        <w:rPr>
          <w:rFonts w:ascii="Times New Roman" w:hAnsi="Times New Roman" w:cs="Times New Roman"/>
        </w:rPr>
      </w:pPr>
      <w:r w:rsidRPr="00015D26">
        <w:rPr>
          <w:rFonts w:ascii="Times New Roman" w:hAnsi="Times New Roman" w:cs="Times New Roman"/>
        </w:rPr>
        <w:t xml:space="preserve">El recorte temporal del proyecto de investigación toma el periodo entre 2019 al 2023, que son los cuatro años en los que la provincia y el municipio de Córdoba han coincidido perteneciendo al mismo partido político después de muchos años de no ocupar ese </w:t>
      </w:r>
      <w:r w:rsidRPr="00472CBF">
        <w:rPr>
          <w:rFonts w:ascii="Times New Roman" w:hAnsi="Times New Roman" w:cs="Times New Roman"/>
        </w:rPr>
        <w:t xml:space="preserve">espacio. Este dato no es menor, ya que el partido político en el poder ha trabajado su aparato comunicacional de modo diferente a sus predecesores, teniendo una sinergia entre el estamento provincial y municipal. </w:t>
      </w:r>
    </w:p>
    <w:p w14:paraId="4F618B8A" w14:textId="57FC1BA6" w:rsidR="00472CBF" w:rsidRDefault="00472CBF" w:rsidP="00472CBF">
      <w:pPr>
        <w:spacing w:line="360" w:lineRule="auto"/>
        <w:jc w:val="both"/>
        <w:rPr>
          <w:rFonts w:ascii="Times New Roman" w:hAnsi="Times New Roman" w:cs="Times New Roman"/>
        </w:rPr>
      </w:pPr>
      <w:r w:rsidRPr="00472CBF">
        <w:rPr>
          <w:rFonts w:ascii="Times New Roman" w:hAnsi="Times New Roman" w:cs="Times New Roman"/>
        </w:rPr>
        <w:t>Dicho contexto se torna de interés para esta investigación porque la temática del Patrimonio Histórico Cultural Jesuita en la provincia de Córdoba ha sido un asunto que ha generado contenido mediático y le ha dado visibilidad a la gestión cultural local de la provincia y el municipio, resignificando la comunicación respecto al tema.</w:t>
      </w:r>
    </w:p>
    <w:p w14:paraId="7DBD8193" w14:textId="53C21A70" w:rsidR="00BA3416" w:rsidRPr="00BA3416" w:rsidRDefault="00BA3416" w:rsidP="00472CBF">
      <w:pPr>
        <w:spacing w:line="360" w:lineRule="auto"/>
        <w:jc w:val="both"/>
        <w:rPr>
          <w:rFonts w:ascii="Times New Roman" w:hAnsi="Times New Roman" w:cs="Times New Roman"/>
          <w:b/>
          <w:bCs/>
        </w:rPr>
      </w:pPr>
      <w:r w:rsidRPr="00BA3416">
        <w:rPr>
          <w:rFonts w:ascii="Times New Roman" w:hAnsi="Times New Roman" w:cs="Times New Roman"/>
          <w:b/>
          <w:bCs/>
        </w:rPr>
        <w:t>SINTESIS FINAL</w:t>
      </w:r>
    </w:p>
    <w:p w14:paraId="6C3307B8" w14:textId="77777777" w:rsidR="00472CBF" w:rsidRPr="00472CBF" w:rsidRDefault="00472CBF" w:rsidP="00472CBF">
      <w:pPr>
        <w:spacing w:line="360" w:lineRule="auto"/>
        <w:jc w:val="both"/>
        <w:rPr>
          <w:rFonts w:ascii="Times New Roman" w:hAnsi="Times New Roman" w:cs="Times New Roman"/>
        </w:rPr>
      </w:pPr>
      <w:r w:rsidRPr="00472CBF">
        <w:rPr>
          <w:rFonts w:ascii="Times New Roman" w:hAnsi="Times New Roman" w:cs="Times New Roman"/>
        </w:rPr>
        <w:t xml:space="preserve">En síntesis, los tres proyectos constitutivos de este programa dan cuenta de que el mensaje no tiene un carácter perfecto y acabado, sino parcial y siempre fragmentario, en evolución constante relacionado a los indicios que brinda la cultura de un determinado contexto y que conduce el aquí y ahora de la comunicación (Aladro Vico,2011). </w:t>
      </w:r>
    </w:p>
    <w:p w14:paraId="7CBC0ED5" w14:textId="77777777" w:rsidR="00472CBF" w:rsidRPr="00472CBF" w:rsidRDefault="00472CBF" w:rsidP="00472CBF">
      <w:pPr>
        <w:spacing w:line="360" w:lineRule="auto"/>
        <w:jc w:val="both"/>
        <w:rPr>
          <w:rFonts w:ascii="Times New Roman" w:hAnsi="Times New Roman" w:cs="Times New Roman"/>
        </w:rPr>
      </w:pPr>
      <w:r w:rsidRPr="00472CBF">
        <w:rPr>
          <w:rFonts w:ascii="Times New Roman" w:hAnsi="Times New Roman" w:cs="Times New Roman"/>
        </w:rPr>
        <w:t>Es por ello que las investigaciones propuestas buscan el análisis y la reflexión sobre: cómo se comunica de manera pública la ciencia y qué influencia  tiene ese acto de difusión en la perspectiva de género; por otro lado, de qué manera los soportes digitales pueden servir como estructura macro semántica del lenguaje convirtiéndose en una interfaz para el acceso a contenido informativo complementario en la educación y por último, de qué manera están latentes algunas Teorías de la Comunicación en el intercambio de la información</w:t>
      </w:r>
      <w:r w:rsidRPr="00472CBF">
        <w:rPr>
          <w:rFonts w:ascii="Times New Roman" w:hAnsi="Times New Roman" w:cs="Times New Roman"/>
          <w:lang w:val="es-ES"/>
        </w:rPr>
        <w:t xml:space="preserve"> en</w:t>
      </w:r>
      <w:r w:rsidRPr="00472CBF">
        <w:rPr>
          <w:rFonts w:ascii="Times New Roman" w:hAnsi="Times New Roman" w:cs="Times New Roman"/>
        </w:rPr>
        <w:t xml:space="preserve"> una nueva significación comunicacional de las noticias digitales sobre una temática histórico cultural de la provincia de Córdoba.</w:t>
      </w:r>
    </w:p>
    <w:p w14:paraId="5591FE49" w14:textId="0BBA4C82" w:rsidR="00472CBF" w:rsidRPr="00472CBF" w:rsidRDefault="00472CBF" w:rsidP="00472CBF">
      <w:pPr>
        <w:spacing w:line="360" w:lineRule="auto"/>
        <w:jc w:val="both"/>
        <w:rPr>
          <w:rFonts w:ascii="Times New Roman" w:hAnsi="Times New Roman" w:cs="Times New Roman"/>
        </w:rPr>
      </w:pPr>
      <w:r w:rsidRPr="00472CBF">
        <w:rPr>
          <w:rFonts w:ascii="Times New Roman" w:hAnsi="Times New Roman" w:cs="Times New Roman"/>
        </w:rPr>
        <w:lastRenderedPageBreak/>
        <w:t xml:space="preserve"> Se espera que los resultados de estas investigaciones contribuyan a considerar lo dinámico del campo de la comunicación como configuradora de nuevas realidades estructurales y de qué manera la interdisciplinariedad lo atraviesa generando mayor riqueza para su exploración. Se anhela </w:t>
      </w:r>
      <w:r w:rsidR="00BA3416" w:rsidRPr="00472CBF">
        <w:rPr>
          <w:rFonts w:ascii="Times New Roman" w:hAnsi="Times New Roman" w:cs="Times New Roman"/>
        </w:rPr>
        <w:t>que,</w:t>
      </w:r>
      <w:r w:rsidRPr="00472CBF">
        <w:rPr>
          <w:rFonts w:ascii="Times New Roman" w:hAnsi="Times New Roman" w:cs="Times New Roman"/>
        </w:rPr>
        <w:t xml:space="preserve"> una vez difundidos los hallazgos, se discutan tornándose en aportes hacia las áreas de conocimiento de Comunicación, Educación e Historia Social Contemporánea.</w:t>
      </w:r>
    </w:p>
    <w:p w14:paraId="5CD50891" w14:textId="77777777" w:rsidR="00472CBF" w:rsidRPr="00472CBF" w:rsidRDefault="00472CBF" w:rsidP="00472CBF">
      <w:pPr>
        <w:spacing w:line="360" w:lineRule="auto"/>
        <w:jc w:val="both"/>
        <w:rPr>
          <w:rFonts w:ascii="Times New Roman" w:hAnsi="Times New Roman" w:cs="Times New Roman"/>
        </w:rPr>
      </w:pPr>
      <w:r w:rsidRPr="00472CBF">
        <w:rPr>
          <w:rFonts w:ascii="Times New Roman" w:hAnsi="Times New Roman" w:cs="Times New Roman"/>
        </w:rPr>
        <w:t>Cuando finalice el presente Programa los equipos colaborativamente, editaran una publicación sistematizando los resultados obtenidos para su divulgación académica y social entre universidades nacionales e internacionales.</w:t>
      </w:r>
    </w:p>
    <w:p w14:paraId="0445A37A" w14:textId="77777777" w:rsidR="004257ED" w:rsidRDefault="004257ED" w:rsidP="00472CBF">
      <w:pPr>
        <w:tabs>
          <w:tab w:val="left" w:pos="1909"/>
        </w:tabs>
        <w:spacing w:line="240" w:lineRule="auto"/>
        <w:ind w:left="-284"/>
        <w:contextualSpacing/>
        <w:jc w:val="both"/>
        <w:rPr>
          <w:rFonts w:ascii="Times New Roman" w:hAnsi="Times New Roman" w:cs="Times New Roman"/>
          <w:b/>
          <w:bCs/>
        </w:rPr>
      </w:pPr>
    </w:p>
    <w:p w14:paraId="3919A024" w14:textId="780F7698" w:rsidR="00472CBF" w:rsidRPr="00472CBF" w:rsidRDefault="00472CBF" w:rsidP="00472CBF">
      <w:pPr>
        <w:tabs>
          <w:tab w:val="left" w:pos="1909"/>
        </w:tabs>
        <w:spacing w:line="240" w:lineRule="auto"/>
        <w:ind w:left="-284"/>
        <w:contextualSpacing/>
        <w:jc w:val="both"/>
        <w:rPr>
          <w:rFonts w:ascii="Times New Roman" w:hAnsi="Times New Roman" w:cs="Times New Roman"/>
          <w:b/>
          <w:bCs/>
        </w:rPr>
      </w:pPr>
      <w:r w:rsidRPr="00472CBF">
        <w:rPr>
          <w:rFonts w:ascii="Times New Roman" w:hAnsi="Times New Roman" w:cs="Times New Roman"/>
          <w:b/>
          <w:bCs/>
        </w:rPr>
        <w:t>BIBLIOGRAFIA</w:t>
      </w:r>
      <w:r w:rsidR="00BA3416">
        <w:rPr>
          <w:rFonts w:ascii="Times New Roman" w:hAnsi="Times New Roman" w:cs="Times New Roman"/>
          <w:b/>
          <w:bCs/>
        </w:rPr>
        <w:t xml:space="preserve"> CONSULTADA</w:t>
      </w:r>
    </w:p>
    <w:p w14:paraId="70144962" w14:textId="77777777" w:rsidR="004257ED" w:rsidRDefault="004257ED" w:rsidP="00472CBF">
      <w:pPr>
        <w:tabs>
          <w:tab w:val="left" w:pos="1909"/>
        </w:tabs>
        <w:spacing w:line="240" w:lineRule="auto"/>
        <w:ind w:left="-284"/>
        <w:contextualSpacing/>
        <w:jc w:val="both"/>
        <w:rPr>
          <w:rFonts w:ascii="Times New Roman" w:hAnsi="Times New Roman" w:cs="Times New Roman"/>
        </w:rPr>
      </w:pPr>
    </w:p>
    <w:p w14:paraId="5A3C4024" w14:textId="77777777" w:rsidR="00EC2B38" w:rsidRPr="00EC2B38" w:rsidRDefault="00EC2B38"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Alliaud, A. y Suarez, D. (</w:t>
      </w:r>
      <w:proofErr w:type="spellStart"/>
      <w:r w:rsidRPr="00EC2B38">
        <w:rPr>
          <w:rFonts w:ascii="Times New Roman" w:hAnsi="Times New Roman" w:cs="Times New Roman"/>
        </w:rPr>
        <w:t>coords</w:t>
      </w:r>
      <w:proofErr w:type="spellEnd"/>
      <w:r w:rsidRPr="00EC2B38">
        <w:rPr>
          <w:rFonts w:ascii="Times New Roman" w:hAnsi="Times New Roman" w:cs="Times New Roman"/>
        </w:rPr>
        <w:t xml:space="preserve">.) (2011). El saber de la experiencia. Narrativa, investigación y formación docente. </w:t>
      </w:r>
      <w:proofErr w:type="spellStart"/>
      <w:r w:rsidRPr="00EC2B38">
        <w:rPr>
          <w:rFonts w:ascii="Times New Roman" w:hAnsi="Times New Roman" w:cs="Times New Roman"/>
        </w:rPr>
        <w:t>FFyL</w:t>
      </w:r>
      <w:proofErr w:type="spellEnd"/>
      <w:r w:rsidRPr="00EC2B38">
        <w:rPr>
          <w:rFonts w:ascii="Times New Roman" w:hAnsi="Times New Roman" w:cs="Times New Roman"/>
        </w:rPr>
        <w:t>-UBA/CLACSO, Buenos Aires.</w:t>
      </w:r>
    </w:p>
    <w:p w14:paraId="11AD8659"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775821C2" w14:textId="7FDE63F4" w:rsidR="00EC2B38" w:rsidRPr="00EC2B38" w:rsidRDefault="00EC2B38" w:rsidP="00311336">
      <w:pPr>
        <w:tabs>
          <w:tab w:val="left" w:pos="1909"/>
        </w:tabs>
        <w:spacing w:line="360" w:lineRule="auto"/>
        <w:ind w:left="-284"/>
        <w:contextualSpacing/>
        <w:jc w:val="both"/>
        <w:rPr>
          <w:rFonts w:ascii="Times New Roman" w:hAnsi="Times New Roman" w:cs="Times New Roman"/>
        </w:rPr>
      </w:pPr>
      <w:proofErr w:type="spellStart"/>
      <w:r w:rsidRPr="00EC2B38">
        <w:rPr>
          <w:rFonts w:ascii="Times New Roman" w:hAnsi="Times New Roman" w:cs="Times New Roman"/>
        </w:rPr>
        <w:t>Altmann</w:t>
      </w:r>
      <w:proofErr w:type="spellEnd"/>
      <w:r w:rsidRPr="00EC2B38">
        <w:rPr>
          <w:rFonts w:ascii="Times New Roman" w:hAnsi="Times New Roman" w:cs="Times New Roman"/>
        </w:rPr>
        <w:t xml:space="preserve"> </w:t>
      </w:r>
      <w:proofErr w:type="spellStart"/>
      <w:r w:rsidRPr="00EC2B38">
        <w:rPr>
          <w:rFonts w:ascii="Times New Roman" w:hAnsi="Times New Roman" w:cs="Times New Roman"/>
        </w:rPr>
        <w:t>Borón</w:t>
      </w:r>
      <w:proofErr w:type="spellEnd"/>
      <w:r w:rsidRPr="00EC2B38">
        <w:rPr>
          <w:rFonts w:ascii="Times New Roman" w:hAnsi="Times New Roman" w:cs="Times New Roman"/>
        </w:rPr>
        <w:t xml:space="preserve">, J. (2012) “Integración Política: Un camino hacia la integración Latinoamericana”, en América Latina: Caminos de la integración regional, Comp. </w:t>
      </w:r>
      <w:proofErr w:type="spellStart"/>
      <w:r w:rsidRPr="00EC2B38">
        <w:rPr>
          <w:rFonts w:ascii="Times New Roman" w:hAnsi="Times New Roman" w:cs="Times New Roman"/>
        </w:rPr>
        <w:t>Altmann</w:t>
      </w:r>
      <w:proofErr w:type="spellEnd"/>
      <w:r w:rsidRPr="00EC2B38">
        <w:rPr>
          <w:rFonts w:ascii="Times New Roman" w:hAnsi="Times New Roman" w:cs="Times New Roman"/>
        </w:rPr>
        <w:t xml:space="preserve"> </w:t>
      </w:r>
      <w:proofErr w:type="spellStart"/>
      <w:r w:rsidRPr="00EC2B38">
        <w:rPr>
          <w:rFonts w:ascii="Times New Roman" w:hAnsi="Times New Roman" w:cs="Times New Roman"/>
        </w:rPr>
        <w:t>Borón</w:t>
      </w:r>
      <w:proofErr w:type="spellEnd"/>
      <w:r w:rsidRPr="00EC2B38">
        <w:rPr>
          <w:rFonts w:ascii="Times New Roman" w:hAnsi="Times New Roman" w:cs="Times New Roman"/>
        </w:rPr>
        <w:t>, J. FLACSO. San José, Costa Rica</w:t>
      </w:r>
    </w:p>
    <w:p w14:paraId="49094786"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363E797" w14:textId="4907BDCD"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 xml:space="preserve">Arroyo Cabello, M. (2006) “Los jóvenes y la prensa: hábitos de consumo y renovación de contenidos” en Ámbitos, </w:t>
      </w:r>
      <w:proofErr w:type="spellStart"/>
      <w:r w:rsidRPr="00472CBF">
        <w:rPr>
          <w:rFonts w:ascii="Times New Roman" w:hAnsi="Times New Roman" w:cs="Times New Roman"/>
        </w:rPr>
        <w:t>núm</w:t>
      </w:r>
      <w:proofErr w:type="spellEnd"/>
      <w:r w:rsidRPr="00472CBF">
        <w:rPr>
          <w:rFonts w:ascii="Times New Roman" w:hAnsi="Times New Roman" w:cs="Times New Roman"/>
        </w:rPr>
        <w:t>. 15, 2006, pp. 271-282. Universidad de Sevilla. Sevilla, España.</w:t>
      </w:r>
    </w:p>
    <w:p w14:paraId="06639ADE"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AB87415" w14:textId="0409C8A9"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 xml:space="preserve">Barbero, J. (2002) “Tecnicidades, identidades, alteridades: </w:t>
      </w:r>
      <w:proofErr w:type="spellStart"/>
      <w:r w:rsidRPr="00472CBF">
        <w:rPr>
          <w:rFonts w:ascii="Times New Roman" w:hAnsi="Times New Roman" w:cs="Times New Roman"/>
        </w:rPr>
        <w:t>des-ubicaciones</w:t>
      </w:r>
      <w:proofErr w:type="spellEnd"/>
      <w:r w:rsidRPr="00472CBF">
        <w:rPr>
          <w:rFonts w:ascii="Times New Roman" w:hAnsi="Times New Roman" w:cs="Times New Roman"/>
        </w:rPr>
        <w:t xml:space="preserve"> y opacidades de la comunicación en el nuevo siglo” en Diálogos de la Comunicación” N° 64. Departamento de Estudios Socioculturales ITESO, Guadalajara. México. </w:t>
      </w:r>
      <w:proofErr w:type="spellStart"/>
      <w:r w:rsidRPr="00472CBF">
        <w:rPr>
          <w:rFonts w:ascii="Times New Roman" w:hAnsi="Times New Roman" w:cs="Times New Roman"/>
        </w:rPr>
        <w:t>pp</w:t>
      </w:r>
      <w:proofErr w:type="spellEnd"/>
      <w:r w:rsidRPr="00472CBF">
        <w:rPr>
          <w:rFonts w:ascii="Times New Roman" w:hAnsi="Times New Roman" w:cs="Times New Roman"/>
        </w:rPr>
        <w:t xml:space="preserve"> 9 a 24. </w:t>
      </w:r>
    </w:p>
    <w:p w14:paraId="42240C2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2A77BF7" w14:textId="3638F537" w:rsidR="00EC2B38" w:rsidRPr="00EC2B38" w:rsidRDefault="00EC2B38" w:rsidP="00311336">
      <w:pPr>
        <w:tabs>
          <w:tab w:val="left" w:pos="1909"/>
        </w:tabs>
        <w:spacing w:line="360" w:lineRule="auto"/>
        <w:ind w:left="-284"/>
        <w:contextualSpacing/>
        <w:jc w:val="both"/>
        <w:rPr>
          <w:rFonts w:ascii="Times New Roman" w:hAnsi="Times New Roman" w:cs="Times New Roman"/>
        </w:rPr>
      </w:pPr>
      <w:proofErr w:type="spellStart"/>
      <w:r w:rsidRPr="00EC2B38">
        <w:rPr>
          <w:rFonts w:ascii="Times New Roman" w:hAnsi="Times New Roman" w:cs="Times New Roman"/>
        </w:rPr>
        <w:t>Batallán</w:t>
      </w:r>
      <w:proofErr w:type="spellEnd"/>
      <w:r w:rsidRPr="00EC2B38">
        <w:rPr>
          <w:rFonts w:ascii="Times New Roman" w:hAnsi="Times New Roman" w:cs="Times New Roman"/>
        </w:rPr>
        <w:t xml:space="preserve">, G. (1998), “La especificidad del trabajo docente y la transformación escolar”, en Alliaud y </w:t>
      </w:r>
      <w:proofErr w:type="spellStart"/>
      <w:r w:rsidRPr="00EC2B38">
        <w:rPr>
          <w:rFonts w:ascii="Times New Roman" w:hAnsi="Times New Roman" w:cs="Times New Roman"/>
        </w:rPr>
        <w:t>Duschatzky</w:t>
      </w:r>
      <w:proofErr w:type="spellEnd"/>
      <w:r w:rsidRPr="00EC2B38">
        <w:rPr>
          <w:rFonts w:ascii="Times New Roman" w:hAnsi="Times New Roman" w:cs="Times New Roman"/>
        </w:rPr>
        <w:t xml:space="preserve"> (</w:t>
      </w:r>
      <w:proofErr w:type="spellStart"/>
      <w:r w:rsidRPr="00EC2B38">
        <w:rPr>
          <w:rFonts w:ascii="Times New Roman" w:hAnsi="Times New Roman" w:cs="Times New Roman"/>
        </w:rPr>
        <w:t>comps</w:t>
      </w:r>
      <w:proofErr w:type="spellEnd"/>
      <w:r w:rsidRPr="00EC2B38">
        <w:rPr>
          <w:rFonts w:ascii="Times New Roman" w:hAnsi="Times New Roman" w:cs="Times New Roman"/>
        </w:rPr>
        <w:t>.), Maestros. Formación, práctica y transformación escolar. Buenos Aires: Miño y Dávila/IICE-</w:t>
      </w:r>
      <w:proofErr w:type="spellStart"/>
      <w:r w:rsidRPr="00EC2B38">
        <w:rPr>
          <w:rFonts w:ascii="Times New Roman" w:hAnsi="Times New Roman" w:cs="Times New Roman"/>
        </w:rPr>
        <w:t>FFyL</w:t>
      </w:r>
      <w:proofErr w:type="spellEnd"/>
      <w:r w:rsidRPr="00EC2B38">
        <w:rPr>
          <w:rFonts w:ascii="Times New Roman" w:hAnsi="Times New Roman" w:cs="Times New Roman"/>
        </w:rPr>
        <w:t>-UBA.</w:t>
      </w:r>
    </w:p>
    <w:p w14:paraId="3CB12C3C"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14A1681" w14:textId="7BF337D0"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Beaumont, J. (1977). “El periódico en la escuela, una herramienta pedagógica fundamental”. Diario El País. Disponible en</w:t>
      </w:r>
      <w:r w:rsidR="00770795">
        <w:rPr>
          <w:rFonts w:ascii="Times New Roman" w:hAnsi="Times New Roman" w:cs="Times New Roman"/>
        </w:rPr>
        <w:t xml:space="preserve">: </w:t>
      </w:r>
      <w:hyperlink r:id="rId7" w:history="1">
        <w:r w:rsidR="00770795" w:rsidRPr="009165D3">
          <w:rPr>
            <w:rStyle w:val="Hipervnculo"/>
            <w:rFonts w:ascii="Times New Roman" w:hAnsi="Times New Roman" w:cs="Times New Roman"/>
          </w:rPr>
          <w:t>https://elpais.com/diario/1977/</w:t>
        </w:r>
      </w:hyperlink>
      <w:r w:rsidR="00770795">
        <w:rPr>
          <w:rFonts w:ascii="Times New Roman" w:hAnsi="Times New Roman" w:cs="Times New Roman"/>
        </w:rPr>
        <w:t xml:space="preserve"> </w:t>
      </w:r>
      <w:r w:rsidRPr="00472CBF">
        <w:rPr>
          <w:rFonts w:ascii="Times New Roman" w:hAnsi="Times New Roman" w:cs="Times New Roman"/>
        </w:rPr>
        <w:t>10/01/ultima/244508401_850215.html.</w:t>
      </w:r>
    </w:p>
    <w:p w14:paraId="78DAE2C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24E3AA4" w14:textId="73FAD56E"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Borrat</w:t>
      </w:r>
      <w:proofErr w:type="spellEnd"/>
      <w:r w:rsidRPr="00472CBF">
        <w:rPr>
          <w:rFonts w:ascii="Times New Roman" w:hAnsi="Times New Roman" w:cs="Times New Roman"/>
        </w:rPr>
        <w:t>, H. (1989) “El periódico como actor político.” Gustavo Gili. Barcelona</w:t>
      </w:r>
    </w:p>
    <w:p w14:paraId="71F0FA77"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E2C6F02" w14:textId="003AFC62"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Borrat</w:t>
      </w:r>
      <w:proofErr w:type="spellEnd"/>
      <w:r w:rsidRPr="00472CBF">
        <w:rPr>
          <w:rFonts w:ascii="Times New Roman" w:hAnsi="Times New Roman" w:cs="Times New Roman"/>
        </w:rPr>
        <w:t>, H. y De Fontcuberta, M. (2006) “Periódicos: sistemas complejos, narradores en interacción”. La Crujía. Buenos Aires.</w:t>
      </w:r>
    </w:p>
    <w:p w14:paraId="6A3CF557"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F31B877" w14:textId="44C59048" w:rsidR="00770795" w:rsidRPr="00770795" w:rsidRDefault="00770795" w:rsidP="00311336">
      <w:pPr>
        <w:tabs>
          <w:tab w:val="left" w:pos="1909"/>
        </w:tabs>
        <w:spacing w:line="360" w:lineRule="auto"/>
        <w:ind w:left="-284"/>
        <w:contextualSpacing/>
        <w:jc w:val="both"/>
        <w:rPr>
          <w:rFonts w:ascii="Times New Roman" w:hAnsi="Times New Roman" w:cs="Times New Roman"/>
        </w:rPr>
      </w:pPr>
      <w:r w:rsidRPr="00770795">
        <w:rPr>
          <w:rFonts w:ascii="Times New Roman" w:hAnsi="Times New Roman" w:cs="Times New Roman"/>
        </w:rPr>
        <w:t>Calvo Hernando, M. (2003), Divulgación y Periodismo Científico: entre la claridad y la exactitud. México: Dirección General de Divulgación de las Ciencias, Universidad Nacional Autónoma de México.</w:t>
      </w:r>
    </w:p>
    <w:p w14:paraId="0707D520"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79AB79DD" w14:textId="3F9D0CFB"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Castells, M. (1997) “La era de la información” Vol. 1, 119, Alianza. Madrid</w:t>
      </w:r>
    </w:p>
    <w:p w14:paraId="40F23F86"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60F9756B" w14:textId="5287DB3B" w:rsidR="00770795" w:rsidRPr="00770795" w:rsidRDefault="00770795" w:rsidP="00311336">
      <w:pPr>
        <w:tabs>
          <w:tab w:val="left" w:pos="1909"/>
        </w:tabs>
        <w:spacing w:line="360" w:lineRule="auto"/>
        <w:ind w:left="-284"/>
        <w:contextualSpacing/>
        <w:jc w:val="both"/>
        <w:rPr>
          <w:rFonts w:ascii="Times New Roman" w:hAnsi="Times New Roman" w:cs="Times New Roman"/>
        </w:rPr>
      </w:pPr>
      <w:r w:rsidRPr="00770795">
        <w:rPr>
          <w:rFonts w:ascii="Times New Roman" w:hAnsi="Times New Roman" w:cs="Times New Roman"/>
        </w:rPr>
        <w:t>Castellanos, P. (2009). Comunicación Pública de la Ciencia y consumo cultural. La información científica como elemento diferenciador. México: VII Bienal Iberoamericana de la Comunicación. Consultado el 10 de noviembre del 2012 desde http://www.saladeprensa.org/art918.pdf</w:t>
      </w:r>
    </w:p>
    <w:p w14:paraId="30F68EEE"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66D6CFD" w14:textId="287BD066" w:rsidR="00EC2B38" w:rsidRPr="00EC2B38" w:rsidRDefault="00EC2B38"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 xml:space="preserve">Contreras, J. (2016) “Profundizar narrativamente la enseñanza” en </w:t>
      </w:r>
      <w:proofErr w:type="spellStart"/>
      <w:r w:rsidRPr="00EC2B38">
        <w:rPr>
          <w:rFonts w:ascii="Times New Roman" w:hAnsi="Times New Roman" w:cs="Times New Roman"/>
        </w:rPr>
        <w:t>Braganca</w:t>
      </w:r>
      <w:proofErr w:type="spellEnd"/>
      <w:r w:rsidRPr="00EC2B38">
        <w:rPr>
          <w:rFonts w:ascii="Times New Roman" w:hAnsi="Times New Roman" w:cs="Times New Roman"/>
        </w:rPr>
        <w:t>, I, Barreto A. y Santos Ferreira, M. (</w:t>
      </w:r>
      <w:proofErr w:type="spellStart"/>
      <w:r w:rsidRPr="00EC2B38">
        <w:rPr>
          <w:rFonts w:ascii="Times New Roman" w:hAnsi="Times New Roman" w:cs="Times New Roman"/>
        </w:rPr>
        <w:t>coords</w:t>
      </w:r>
      <w:proofErr w:type="spellEnd"/>
      <w:r w:rsidRPr="00EC2B38">
        <w:rPr>
          <w:rFonts w:ascii="Times New Roman" w:hAnsi="Times New Roman" w:cs="Times New Roman"/>
        </w:rPr>
        <w:t xml:space="preserve">.), </w:t>
      </w:r>
      <w:proofErr w:type="spellStart"/>
      <w:r w:rsidRPr="00EC2B38">
        <w:rPr>
          <w:rFonts w:ascii="Times New Roman" w:hAnsi="Times New Roman" w:cs="Times New Roman"/>
        </w:rPr>
        <w:t>Perpectivas</w:t>
      </w:r>
      <w:proofErr w:type="spellEnd"/>
      <w:r w:rsidRPr="00EC2B38">
        <w:rPr>
          <w:rFonts w:ascii="Times New Roman" w:hAnsi="Times New Roman" w:cs="Times New Roman"/>
        </w:rPr>
        <w:t xml:space="preserve"> epistémico-metodológicas da pesquisa (auto)biográfica. Editora CRV, Sao Paulo. </w:t>
      </w:r>
    </w:p>
    <w:p w14:paraId="176E8829"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426F00D5" w14:textId="7DD60AF0"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Da Porta, E. (2006) “Escuela y Medios. Sentidos y sinsentidos” en “Jóvenes, Identidad y Comunicación”. Ministerio de Educación, Ciencia y Tecnología de la Nación Proyecto “Escuela, Universidad y Comunidad: Nuevas Formas de Relaciones” pp. 165 -179</w:t>
      </w:r>
    </w:p>
    <w:p w14:paraId="35458D69"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77FB46F" w14:textId="066A40D3"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 xml:space="preserve">Díaz </w:t>
      </w:r>
      <w:proofErr w:type="spellStart"/>
      <w:r w:rsidRPr="00472CBF">
        <w:rPr>
          <w:rFonts w:ascii="Times New Roman" w:hAnsi="Times New Roman" w:cs="Times New Roman"/>
        </w:rPr>
        <w:t>Noci</w:t>
      </w:r>
      <w:proofErr w:type="spellEnd"/>
      <w:r w:rsidRPr="00472CBF">
        <w:rPr>
          <w:rFonts w:ascii="Times New Roman" w:hAnsi="Times New Roman" w:cs="Times New Roman"/>
        </w:rPr>
        <w:t>, J. y Meso Ayerdi, K. (1999). “Periodismo en Internet. Modelos de la prensa digital”. Bilbao: Universidad del País Vasco.</w:t>
      </w:r>
    </w:p>
    <w:p w14:paraId="0EA196AD"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44B5D028" w14:textId="484EB5CF" w:rsidR="00EC2B38" w:rsidRPr="00EC2B38" w:rsidRDefault="00EC2B38"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 xml:space="preserve">Escudero </w:t>
      </w:r>
      <w:proofErr w:type="spellStart"/>
      <w:r w:rsidRPr="00EC2B38">
        <w:rPr>
          <w:rFonts w:ascii="Times New Roman" w:hAnsi="Times New Roman" w:cs="Times New Roman"/>
        </w:rPr>
        <w:t>Chauvel</w:t>
      </w:r>
      <w:proofErr w:type="spellEnd"/>
      <w:r w:rsidRPr="00EC2B38">
        <w:rPr>
          <w:rFonts w:ascii="Times New Roman" w:hAnsi="Times New Roman" w:cs="Times New Roman"/>
        </w:rPr>
        <w:t xml:space="preserve">, Lucrecia (2007). “La agenda de los medios” en Democracias de opinión. Medios y comunicación política. Escudero </w:t>
      </w:r>
      <w:proofErr w:type="spellStart"/>
      <w:r w:rsidRPr="00EC2B38">
        <w:rPr>
          <w:rFonts w:ascii="Times New Roman" w:hAnsi="Times New Roman" w:cs="Times New Roman"/>
        </w:rPr>
        <w:t>Chauvel</w:t>
      </w:r>
      <w:proofErr w:type="spellEnd"/>
      <w:r w:rsidRPr="00EC2B38">
        <w:rPr>
          <w:rFonts w:ascii="Times New Roman" w:hAnsi="Times New Roman" w:cs="Times New Roman"/>
        </w:rPr>
        <w:t>, Lucrecia y García Rubio, Claudia (</w:t>
      </w:r>
      <w:proofErr w:type="spellStart"/>
      <w:r w:rsidRPr="00EC2B38">
        <w:rPr>
          <w:rFonts w:ascii="Times New Roman" w:hAnsi="Times New Roman" w:cs="Times New Roman"/>
        </w:rPr>
        <w:t>Coord</w:t>
      </w:r>
      <w:proofErr w:type="spellEnd"/>
      <w:r w:rsidRPr="00EC2B38">
        <w:rPr>
          <w:rFonts w:ascii="Times New Roman" w:hAnsi="Times New Roman" w:cs="Times New Roman"/>
        </w:rPr>
        <w:t>,). (2007). La Crujía. Buenos Aires. Pp. 131 -175.</w:t>
      </w:r>
    </w:p>
    <w:p w14:paraId="66F6E264"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48E449FE" w14:textId="681E2178" w:rsidR="00311336" w:rsidRPr="00EC2B38" w:rsidRDefault="00311336" w:rsidP="00311336">
      <w:pPr>
        <w:tabs>
          <w:tab w:val="left" w:pos="1909"/>
        </w:tabs>
        <w:spacing w:line="360" w:lineRule="auto"/>
        <w:ind w:left="-284"/>
        <w:contextualSpacing/>
        <w:jc w:val="both"/>
        <w:rPr>
          <w:rFonts w:ascii="Times New Roman" w:hAnsi="Times New Roman" w:cs="Times New Roman"/>
        </w:rPr>
      </w:pPr>
      <w:proofErr w:type="spellStart"/>
      <w:r w:rsidRPr="00EC2B38">
        <w:rPr>
          <w:rFonts w:ascii="Times New Roman" w:hAnsi="Times New Roman" w:cs="Times New Roman"/>
        </w:rPr>
        <w:lastRenderedPageBreak/>
        <w:t>Gaudichaud</w:t>
      </w:r>
      <w:proofErr w:type="spellEnd"/>
      <w:r w:rsidRPr="00EC2B38">
        <w:rPr>
          <w:rFonts w:ascii="Times New Roman" w:hAnsi="Times New Roman" w:cs="Times New Roman"/>
        </w:rPr>
        <w:t xml:space="preserve">, F.; Webber, J. y </w:t>
      </w:r>
      <w:proofErr w:type="spellStart"/>
      <w:r w:rsidRPr="00EC2B38">
        <w:rPr>
          <w:rFonts w:ascii="Times New Roman" w:hAnsi="Times New Roman" w:cs="Times New Roman"/>
        </w:rPr>
        <w:t>Modonesi</w:t>
      </w:r>
      <w:proofErr w:type="spellEnd"/>
      <w:r w:rsidRPr="00EC2B38">
        <w:rPr>
          <w:rFonts w:ascii="Times New Roman" w:hAnsi="Times New Roman" w:cs="Times New Roman"/>
        </w:rPr>
        <w:t>, M. (2019). Los gobiernos progresistas latinoamericanos del siglo XXI: ensayos de interpretación histórica. Facultad de Ciencias Políticas y Sociales. UNAM. México, México.</w:t>
      </w:r>
    </w:p>
    <w:p w14:paraId="37D24AA2" w14:textId="77777777" w:rsidR="00311336" w:rsidRPr="00EC2B38"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 xml:space="preserve">Gómez, María Rosa (2010). “Diarios </w:t>
      </w:r>
      <w:proofErr w:type="spellStart"/>
      <w:r w:rsidRPr="00EC2B38">
        <w:rPr>
          <w:rFonts w:ascii="Times New Roman" w:hAnsi="Times New Roman" w:cs="Times New Roman"/>
        </w:rPr>
        <w:t>on</w:t>
      </w:r>
      <w:proofErr w:type="spellEnd"/>
      <w:r w:rsidRPr="00EC2B38">
        <w:rPr>
          <w:rFonts w:ascii="Times New Roman" w:hAnsi="Times New Roman" w:cs="Times New Roman"/>
        </w:rPr>
        <w:t xml:space="preserve"> line. Impactos sobre la recepción del lector” en Nuevos escenarios detrás de las noticias. Agendas, tecnologías y consumos. </w:t>
      </w:r>
      <w:proofErr w:type="spellStart"/>
      <w:r w:rsidRPr="00EC2B38">
        <w:rPr>
          <w:rFonts w:ascii="Times New Roman" w:hAnsi="Times New Roman" w:cs="Times New Roman"/>
        </w:rPr>
        <w:t>Luchessi</w:t>
      </w:r>
      <w:proofErr w:type="spellEnd"/>
      <w:r w:rsidRPr="00EC2B38">
        <w:rPr>
          <w:rFonts w:ascii="Times New Roman" w:hAnsi="Times New Roman" w:cs="Times New Roman"/>
        </w:rPr>
        <w:t>, Lila (Comp.) (2010). La Crujía. Buenos Aires. Pp. 105-110.</w:t>
      </w:r>
    </w:p>
    <w:p w14:paraId="5362D3BD"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939E3FC" w14:textId="28580274"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 xml:space="preserve">González, T; y otros (2015) “Historia Latinoamericana y Medios de Comunicación. La construcción Bicentenaria a partir de su reflejo en la prensa Digital”. Editorial: </w:t>
      </w:r>
      <w:proofErr w:type="spellStart"/>
      <w:r w:rsidRPr="00472CBF">
        <w:rPr>
          <w:rFonts w:ascii="Times New Roman" w:hAnsi="Times New Roman" w:cs="Times New Roman"/>
        </w:rPr>
        <w:t>CopyData</w:t>
      </w:r>
      <w:proofErr w:type="spellEnd"/>
      <w:r w:rsidRPr="00472CBF">
        <w:rPr>
          <w:rFonts w:ascii="Times New Roman" w:hAnsi="Times New Roman" w:cs="Times New Roman"/>
        </w:rPr>
        <w:t>. Córdoba.</w:t>
      </w:r>
    </w:p>
    <w:p w14:paraId="6FB3F5EA"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7CEC1655" w14:textId="1161CAF6"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 xml:space="preserve">González, T; y otros (2014) “Los Bicentenarios Latinoamericanos y su lectura en los editoriales </w:t>
      </w:r>
      <w:proofErr w:type="spellStart"/>
      <w:r w:rsidRPr="00472CBF">
        <w:rPr>
          <w:rFonts w:ascii="Times New Roman" w:hAnsi="Times New Roman" w:cs="Times New Roman"/>
        </w:rPr>
        <w:t>on</w:t>
      </w:r>
      <w:proofErr w:type="spellEnd"/>
      <w:r w:rsidRPr="00472CBF">
        <w:rPr>
          <w:rFonts w:ascii="Times New Roman" w:hAnsi="Times New Roman" w:cs="Times New Roman"/>
        </w:rPr>
        <w:t xml:space="preserve"> line. Estudio de la Historia Social Contemporánea desde las TIC” Editorial: Investigación. Córdoba</w:t>
      </w:r>
    </w:p>
    <w:p w14:paraId="74D6A60F"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0821A847" w14:textId="65EDF4D6"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Litwin</w:t>
      </w:r>
      <w:proofErr w:type="spellEnd"/>
      <w:r w:rsidRPr="00472CBF">
        <w:rPr>
          <w:rFonts w:ascii="Times New Roman" w:hAnsi="Times New Roman" w:cs="Times New Roman"/>
        </w:rPr>
        <w:t xml:space="preserve"> E. (2008) “El oficio de enseñar” condiciones y contextos. Editorial Paidós. Buenos Aires.</w:t>
      </w:r>
    </w:p>
    <w:p w14:paraId="3DFB6136"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0E4166C4" w14:textId="69AD7200"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Meirieu, P (2001) “La fascinación de la Herramienta” en “La opción de educar”. Ética y Pedagogía. Editorial Octaedro S.L. Barcelona España. pp. 109 a 114.</w:t>
      </w:r>
    </w:p>
    <w:p w14:paraId="2D6DB0D3"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7E101ECD" w14:textId="6FCD2E14"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Ministerio de Educación. Dirección General de Educación. Dirección Área de Educación Primaria. (2006) “Ideas pedagógicas para reflexionar. La escuela y los medios. El diario en la escuela”. Buenos Aires.</w:t>
      </w:r>
    </w:p>
    <w:p w14:paraId="076EDABF"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4B7AA81E" w14:textId="6425565B"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Ministerio de Educación de la Nación. (2011). “Documento del Consejo Federal de Educación. Marcos de referencia”. Educación Secundaria orientada. Bachiller en Ciencias Sociales. Buenos Aires.</w:t>
      </w:r>
    </w:p>
    <w:p w14:paraId="6E40E4FD"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B90544D" w14:textId="42CA8443"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Ministerio de Educación de la Provincia de Córdoba. (2012). “Documento de consulta: Diseño Curricular de Educación Secundaria. Orientación Ciencias Sociales y Humanidades. (2012-2015)”. Subsecretaria de Promoción de Igualdad y Calidad Educativa. Córdoba-Argentina.</w:t>
      </w:r>
    </w:p>
    <w:p w14:paraId="1FB2FA5F"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AFED9CD" w14:textId="4A9DB845"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lastRenderedPageBreak/>
        <w:t>Ortiz, R. (1998) “Otro territorio: ensayos sobre el mundo contemporáneo.” Santa Fe de Bogotá, Colombia. TM Editores.</w:t>
      </w:r>
    </w:p>
    <w:p w14:paraId="02B5943F"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796BB29" w14:textId="303BD70B" w:rsidR="00311336" w:rsidRPr="00EC2B38"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 xml:space="preserve">Pizarro, H. I. (2015) “Sudamérica y los procesos de integración: entre el Mercosur y la </w:t>
      </w:r>
      <w:proofErr w:type="spellStart"/>
      <w:r w:rsidRPr="00EC2B38">
        <w:rPr>
          <w:rFonts w:ascii="Times New Roman" w:hAnsi="Times New Roman" w:cs="Times New Roman"/>
        </w:rPr>
        <w:t>Unasur</w:t>
      </w:r>
      <w:proofErr w:type="spellEnd"/>
      <w:r w:rsidRPr="00EC2B38">
        <w:rPr>
          <w:rFonts w:ascii="Times New Roman" w:hAnsi="Times New Roman" w:cs="Times New Roman"/>
        </w:rPr>
        <w:t xml:space="preserve">”; en Entramados, tensiones, perspectivas en las relaciones entre medios informativos y política en Sudamérica. Argentina, Bolivia, Ecuador, Paraguay, Venezuela (2004-2014). Comp. MARÍA ALANÍZ. </w:t>
      </w:r>
      <w:proofErr w:type="spellStart"/>
      <w:r w:rsidRPr="00EC2B38">
        <w:rPr>
          <w:rFonts w:ascii="Times New Roman" w:hAnsi="Times New Roman" w:cs="Times New Roman"/>
        </w:rPr>
        <w:t>Copy</w:t>
      </w:r>
      <w:proofErr w:type="spellEnd"/>
      <w:r w:rsidRPr="00EC2B38">
        <w:rPr>
          <w:rFonts w:ascii="Times New Roman" w:hAnsi="Times New Roman" w:cs="Times New Roman"/>
        </w:rPr>
        <w:t xml:space="preserve"> Rápido. Pp35 - 62. Ciudad de Córdoba. ISBN 978-987-3801-06-8</w:t>
      </w:r>
    </w:p>
    <w:p w14:paraId="5530B685"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B776B8B" w14:textId="0B04E0CC" w:rsidR="00770795" w:rsidRPr="00770795" w:rsidRDefault="00770795" w:rsidP="00311336">
      <w:pPr>
        <w:tabs>
          <w:tab w:val="left" w:pos="1909"/>
        </w:tabs>
        <w:spacing w:line="360" w:lineRule="auto"/>
        <w:ind w:left="-284"/>
        <w:contextualSpacing/>
        <w:jc w:val="both"/>
        <w:rPr>
          <w:rFonts w:ascii="Times New Roman" w:hAnsi="Times New Roman" w:cs="Times New Roman"/>
        </w:rPr>
      </w:pPr>
      <w:r w:rsidRPr="00770795">
        <w:rPr>
          <w:rFonts w:ascii="Times New Roman" w:hAnsi="Times New Roman" w:cs="Times New Roman"/>
        </w:rPr>
        <w:t xml:space="preserve">Pizarro, Hugo Ignacio; González, Natalia; </w:t>
      </w:r>
      <w:proofErr w:type="spellStart"/>
      <w:r w:rsidRPr="00770795">
        <w:rPr>
          <w:rFonts w:ascii="Times New Roman" w:hAnsi="Times New Roman" w:cs="Times New Roman"/>
        </w:rPr>
        <w:t>Ramunda</w:t>
      </w:r>
      <w:proofErr w:type="spellEnd"/>
      <w:r w:rsidRPr="00770795">
        <w:rPr>
          <w:rFonts w:ascii="Times New Roman" w:hAnsi="Times New Roman" w:cs="Times New Roman"/>
        </w:rPr>
        <w:t>, Silvina; Nieva, María Laura. Suena a Ciencia y Tecnología. Propuesta inclusiva de comunicación pública de las ciencias. Argentina. Ciudad de Buenos Aires. 2017. Libro. Artículo Completo. Congreso. XV Congreso Conexiones Red Pop 2017 Libro de Memorias. Red Popularización de la Ciencia y la Tecnología y Ministerio de Ciencia y Tecnología de la Nación</w:t>
      </w:r>
    </w:p>
    <w:p w14:paraId="79CBE53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6D88C77B" w14:textId="48D6F6EE" w:rsidR="00770795" w:rsidRPr="00770795" w:rsidRDefault="00770795" w:rsidP="00311336">
      <w:pPr>
        <w:tabs>
          <w:tab w:val="left" w:pos="1909"/>
        </w:tabs>
        <w:spacing w:line="360" w:lineRule="auto"/>
        <w:ind w:left="-284"/>
        <w:contextualSpacing/>
        <w:jc w:val="both"/>
        <w:rPr>
          <w:rFonts w:ascii="Times New Roman" w:hAnsi="Times New Roman" w:cs="Times New Roman"/>
        </w:rPr>
      </w:pPr>
      <w:proofErr w:type="spellStart"/>
      <w:r w:rsidRPr="00770795">
        <w:rPr>
          <w:rFonts w:ascii="Times New Roman" w:hAnsi="Times New Roman" w:cs="Times New Roman"/>
        </w:rPr>
        <w:t>Polino</w:t>
      </w:r>
      <w:proofErr w:type="spellEnd"/>
      <w:r w:rsidRPr="00770795">
        <w:rPr>
          <w:rFonts w:ascii="Times New Roman" w:hAnsi="Times New Roman" w:cs="Times New Roman"/>
        </w:rPr>
        <w:t>, C. (2007): “Valoración de los científicos y de la ciencia como profesión. Visiones comparativas de argentinos y españoles”, en Percepción Social de la Ciencia y la Tecnología en España – 2006, Madrid, Fundación Española de Ciencia y Tecnología (FECYT).</w:t>
      </w:r>
    </w:p>
    <w:p w14:paraId="22293625"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3A6113B" w14:textId="1E25909A" w:rsidR="00311336" w:rsidRPr="00EC2B38"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Sánchez Ruiz, Enrique. (2005). Medios de comunicación y democracia. Enciclopedia Latinoamericana de Sociocultura y Comunicación. Grupo Editorial Norma. Bogotá.</w:t>
      </w:r>
    </w:p>
    <w:p w14:paraId="30BC43D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0DF6606C" w14:textId="220EE6E2" w:rsidR="00472CBF" w:rsidRPr="00472CBF" w:rsidRDefault="00472CBF" w:rsidP="00311336">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Sibila, P. (2013). “La intimidad como espectáculo”. Buenos Aires, Argentina. Fondo de Cultura Económica.</w:t>
      </w:r>
    </w:p>
    <w:p w14:paraId="6D65CF2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409FF9F5" w14:textId="418383D8" w:rsidR="00311336" w:rsidRPr="00EC2B38"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Suárez, D. (2005) “Los docentes, la producción del saber pedagógico y la democratización de la escuela” en Anderson, G. y otros (eds.) Escuela: producción y democratización del conocimiento, Secretaría de Educación – GCBA, Ciudad de Buenos Aires.</w:t>
      </w:r>
    </w:p>
    <w:p w14:paraId="3F35D11F"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060B0BEC" w14:textId="75C91BA0" w:rsidR="00311336" w:rsidRPr="00EC2B38"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 xml:space="preserve">Suárez, D. (2007) “Docentes, narrativa e investigación educativa. La documentación narrativa de las prácticas docentes y la indagación pedagógica del mundo y las experiencias escolares” en </w:t>
      </w:r>
      <w:proofErr w:type="spellStart"/>
      <w:r w:rsidRPr="00EC2B38">
        <w:rPr>
          <w:rFonts w:ascii="Times New Roman" w:hAnsi="Times New Roman" w:cs="Times New Roman"/>
        </w:rPr>
        <w:t>Sverdlick</w:t>
      </w:r>
      <w:proofErr w:type="spellEnd"/>
      <w:r w:rsidRPr="00EC2B38">
        <w:rPr>
          <w:rFonts w:ascii="Times New Roman" w:hAnsi="Times New Roman" w:cs="Times New Roman"/>
        </w:rPr>
        <w:t>, I. (</w:t>
      </w:r>
      <w:proofErr w:type="spellStart"/>
      <w:r w:rsidRPr="00EC2B38">
        <w:rPr>
          <w:rFonts w:ascii="Times New Roman" w:hAnsi="Times New Roman" w:cs="Times New Roman"/>
        </w:rPr>
        <w:t>comp.</w:t>
      </w:r>
      <w:proofErr w:type="spellEnd"/>
      <w:r w:rsidRPr="00EC2B38">
        <w:rPr>
          <w:rFonts w:ascii="Times New Roman" w:hAnsi="Times New Roman" w:cs="Times New Roman"/>
        </w:rPr>
        <w:t xml:space="preserve">) La investigación educativa: una herramienta de conocimiento y acción. Novedades Educativas, Buenos Aires. </w:t>
      </w:r>
    </w:p>
    <w:p w14:paraId="52FC8853"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0C779C2" w14:textId="0EA45FD1" w:rsidR="00311336" w:rsidRPr="00770795" w:rsidRDefault="00311336" w:rsidP="00311336">
      <w:pPr>
        <w:tabs>
          <w:tab w:val="left" w:pos="1909"/>
        </w:tabs>
        <w:spacing w:line="360" w:lineRule="auto"/>
        <w:ind w:left="-284"/>
        <w:contextualSpacing/>
        <w:jc w:val="both"/>
        <w:rPr>
          <w:rFonts w:ascii="Times New Roman" w:hAnsi="Times New Roman" w:cs="Times New Roman"/>
        </w:rPr>
      </w:pPr>
      <w:proofErr w:type="spellStart"/>
      <w:r w:rsidRPr="00EC2B38">
        <w:rPr>
          <w:rFonts w:ascii="Times New Roman" w:hAnsi="Times New Roman" w:cs="Times New Roman"/>
        </w:rPr>
        <w:lastRenderedPageBreak/>
        <w:t>Svampa</w:t>
      </w:r>
      <w:proofErr w:type="spellEnd"/>
      <w:r w:rsidRPr="00EC2B38">
        <w:rPr>
          <w:rFonts w:ascii="Times New Roman" w:hAnsi="Times New Roman" w:cs="Times New Roman"/>
        </w:rPr>
        <w:t xml:space="preserve">, </w:t>
      </w:r>
      <w:proofErr w:type="spellStart"/>
      <w:r w:rsidRPr="00EC2B38">
        <w:rPr>
          <w:rFonts w:ascii="Times New Roman" w:hAnsi="Times New Roman" w:cs="Times New Roman"/>
        </w:rPr>
        <w:t>Maristella</w:t>
      </w:r>
      <w:proofErr w:type="spellEnd"/>
      <w:r w:rsidRPr="00EC2B38">
        <w:rPr>
          <w:rFonts w:ascii="Times New Roman" w:hAnsi="Times New Roman" w:cs="Times New Roman"/>
        </w:rPr>
        <w:t xml:space="preserve"> (2017). Del cambio de época al fin del ciclo. Gobiernos progresistas, </w:t>
      </w:r>
      <w:proofErr w:type="spellStart"/>
      <w:r w:rsidRPr="00EC2B38">
        <w:rPr>
          <w:rFonts w:ascii="Times New Roman" w:hAnsi="Times New Roman" w:cs="Times New Roman"/>
        </w:rPr>
        <w:t>extractivismo</w:t>
      </w:r>
      <w:proofErr w:type="spellEnd"/>
      <w:r w:rsidRPr="00EC2B38">
        <w:rPr>
          <w:rFonts w:ascii="Times New Roman" w:hAnsi="Times New Roman" w:cs="Times New Roman"/>
        </w:rPr>
        <w:t xml:space="preserve"> y movimientos sociales en América Latina. Buenos Aires: </w:t>
      </w:r>
      <w:proofErr w:type="spellStart"/>
      <w:r w:rsidRPr="00EC2B38">
        <w:rPr>
          <w:rFonts w:ascii="Times New Roman" w:hAnsi="Times New Roman" w:cs="Times New Roman"/>
        </w:rPr>
        <w:t>Edhasa</w:t>
      </w:r>
      <w:proofErr w:type="spellEnd"/>
    </w:p>
    <w:p w14:paraId="486246DB"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A7751CB" w14:textId="3D06C938" w:rsidR="00770795" w:rsidRPr="00770795" w:rsidRDefault="00770795" w:rsidP="00311336">
      <w:pPr>
        <w:tabs>
          <w:tab w:val="left" w:pos="1909"/>
        </w:tabs>
        <w:spacing w:line="360" w:lineRule="auto"/>
        <w:ind w:left="-284"/>
        <w:contextualSpacing/>
        <w:jc w:val="both"/>
        <w:rPr>
          <w:rFonts w:ascii="Times New Roman" w:hAnsi="Times New Roman" w:cs="Times New Roman"/>
        </w:rPr>
      </w:pPr>
      <w:proofErr w:type="spellStart"/>
      <w:r w:rsidRPr="00770795">
        <w:rPr>
          <w:rFonts w:ascii="Times New Roman" w:hAnsi="Times New Roman" w:cs="Times New Roman"/>
        </w:rPr>
        <w:t>Szenkman</w:t>
      </w:r>
      <w:proofErr w:type="spellEnd"/>
      <w:r w:rsidRPr="00770795">
        <w:rPr>
          <w:rFonts w:ascii="Times New Roman" w:hAnsi="Times New Roman" w:cs="Times New Roman"/>
        </w:rPr>
        <w:t>, P. Et al. (2021). Mujeres en ciencia y tecnología: cómo derribar las paredes de cristal en América Latina. Centro de Implementación de Políticas Públicas para la Equidad y el Crecimiento (CIPPEC). Disponible en: https://www.cippec.org/wp-content/uploads/2021/07/206-DT-PS-Mujeres-en-ciencia-y-tecnologia-Szenkman-y-Lottito-agosto-2021....pdf</w:t>
      </w:r>
    </w:p>
    <w:p w14:paraId="5D20446B"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FDDC5A2" w14:textId="7D450D68"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Tenaglia</w:t>
      </w:r>
      <w:proofErr w:type="spellEnd"/>
      <w:r w:rsidRPr="00472CBF">
        <w:rPr>
          <w:rFonts w:ascii="Times New Roman" w:hAnsi="Times New Roman" w:cs="Times New Roman"/>
        </w:rPr>
        <w:t>, P. (2016) Coord. “Enseñanza y aprendizaje de la historia contemporánea y reciente- Experiencias pedagógicas en el nivel secundario y superior</w:t>
      </w:r>
      <w:proofErr w:type="gramStart"/>
      <w:r w:rsidRPr="00472CBF">
        <w:rPr>
          <w:rFonts w:ascii="Times New Roman" w:hAnsi="Times New Roman" w:cs="Times New Roman"/>
        </w:rPr>
        <w:t>-“</w:t>
      </w:r>
      <w:proofErr w:type="gramEnd"/>
      <w:r w:rsidRPr="00472CBF">
        <w:rPr>
          <w:rFonts w:ascii="Times New Roman" w:hAnsi="Times New Roman" w:cs="Times New Roman"/>
        </w:rPr>
        <w:t>. Editorial Brujas. Córdoba</w:t>
      </w:r>
    </w:p>
    <w:p w14:paraId="6BC409E4"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39F3ACBF" w14:textId="39ED9D9B"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Tenaglia</w:t>
      </w:r>
      <w:proofErr w:type="spellEnd"/>
      <w:r w:rsidRPr="00472CBF">
        <w:rPr>
          <w:rFonts w:ascii="Times New Roman" w:hAnsi="Times New Roman" w:cs="Times New Roman"/>
        </w:rPr>
        <w:t>, P. (2015) “La prensa gráfica digital como herramienta de comunicación para el estudio de la historia contemporánea y reciente” Periódico Semanal Observador Central. Año 2 Edición N° 59 Red de medios socialmente responsables. Caleta Olivia. Provincia de Santa Cruz.</w:t>
      </w:r>
    </w:p>
    <w:p w14:paraId="04FE2FE3"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436ED82" w14:textId="5ABC4DB6"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Tenaglia</w:t>
      </w:r>
      <w:proofErr w:type="spellEnd"/>
      <w:r w:rsidRPr="00472CBF">
        <w:rPr>
          <w:rFonts w:ascii="Times New Roman" w:hAnsi="Times New Roman" w:cs="Times New Roman"/>
        </w:rPr>
        <w:t xml:space="preserve">, P. (2021) “Del periódico tradicional al diario digital -Usos, continuidades y mutaciones en el aula de historia Editorial: Corintios 13. Córdoba. </w:t>
      </w:r>
    </w:p>
    <w:p w14:paraId="11B898C8"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BB68012" w14:textId="267FD91B" w:rsidR="00311336" w:rsidRDefault="00311336" w:rsidP="00311336">
      <w:pPr>
        <w:tabs>
          <w:tab w:val="left" w:pos="1909"/>
        </w:tabs>
        <w:spacing w:line="360" w:lineRule="auto"/>
        <w:ind w:left="-284"/>
        <w:contextualSpacing/>
        <w:jc w:val="both"/>
        <w:rPr>
          <w:rFonts w:ascii="Times New Roman" w:hAnsi="Times New Roman" w:cs="Times New Roman"/>
        </w:rPr>
      </w:pPr>
      <w:r w:rsidRPr="00EC2B38">
        <w:rPr>
          <w:rFonts w:ascii="Times New Roman" w:hAnsi="Times New Roman" w:cs="Times New Roman"/>
        </w:rPr>
        <w:t>Terigi, F. (2020). “Aprendizaje en el hogar comandado por la escuela: cuestiones de descontextualización y sentido”. En Dussel, I. (</w:t>
      </w:r>
      <w:proofErr w:type="spellStart"/>
      <w:r w:rsidRPr="00EC2B38">
        <w:rPr>
          <w:rFonts w:ascii="Times New Roman" w:hAnsi="Times New Roman" w:cs="Times New Roman"/>
        </w:rPr>
        <w:t>comp.</w:t>
      </w:r>
      <w:proofErr w:type="spellEnd"/>
      <w:r w:rsidRPr="00EC2B38">
        <w:rPr>
          <w:rFonts w:ascii="Times New Roman" w:hAnsi="Times New Roman" w:cs="Times New Roman"/>
        </w:rPr>
        <w:t>) Pensar la educación en tiempos de pandemia: entre la emergencia, el compromiso y la espera (1a ed.). Buenos Aires, Argentina: UNIPE, Editorial Universitaria.</w:t>
      </w:r>
    </w:p>
    <w:p w14:paraId="6D32B0A1"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5A427110" w14:textId="71C9FE6E" w:rsidR="00472CBF" w:rsidRPr="00472CBF" w:rsidRDefault="00472CBF" w:rsidP="00311336">
      <w:pPr>
        <w:tabs>
          <w:tab w:val="left" w:pos="1909"/>
        </w:tabs>
        <w:spacing w:line="360" w:lineRule="auto"/>
        <w:ind w:left="-284"/>
        <w:contextualSpacing/>
        <w:jc w:val="both"/>
        <w:rPr>
          <w:rFonts w:ascii="Times New Roman" w:hAnsi="Times New Roman" w:cs="Times New Roman"/>
        </w:rPr>
      </w:pPr>
      <w:proofErr w:type="spellStart"/>
      <w:r w:rsidRPr="00472CBF">
        <w:rPr>
          <w:rFonts w:ascii="Times New Roman" w:hAnsi="Times New Roman" w:cs="Times New Roman"/>
        </w:rPr>
        <w:t>Valdemarca</w:t>
      </w:r>
      <w:proofErr w:type="spellEnd"/>
      <w:r w:rsidRPr="00472CBF">
        <w:rPr>
          <w:rFonts w:ascii="Times New Roman" w:hAnsi="Times New Roman" w:cs="Times New Roman"/>
        </w:rPr>
        <w:t xml:space="preserve">, L. (2016) Coord. “Innovación educativa – En la clase de historia y otras ciencias sociales”. Tomo 1 “De resistencias y violencias. Entre la desperonización y el </w:t>
      </w:r>
      <w:r w:rsidR="00770795" w:rsidRPr="00472CBF">
        <w:rPr>
          <w:rFonts w:ascii="Times New Roman" w:hAnsi="Times New Roman" w:cs="Times New Roman"/>
        </w:rPr>
        <w:t>Cordobazo</w:t>
      </w:r>
      <w:r w:rsidRPr="00472CBF">
        <w:rPr>
          <w:rFonts w:ascii="Times New Roman" w:hAnsi="Times New Roman" w:cs="Times New Roman"/>
        </w:rPr>
        <w:t>” Editorial Facultad de Filosofía y humanidades. Universidad Nacional de Córdoba.</w:t>
      </w:r>
    </w:p>
    <w:p w14:paraId="6F041761" w14:textId="77777777" w:rsidR="00311336" w:rsidRDefault="00311336" w:rsidP="00311336">
      <w:pPr>
        <w:tabs>
          <w:tab w:val="left" w:pos="1909"/>
        </w:tabs>
        <w:spacing w:line="360" w:lineRule="auto"/>
        <w:ind w:left="-284"/>
        <w:contextualSpacing/>
        <w:jc w:val="both"/>
        <w:rPr>
          <w:rFonts w:ascii="Times New Roman" w:hAnsi="Times New Roman" w:cs="Times New Roman"/>
        </w:rPr>
      </w:pPr>
    </w:p>
    <w:p w14:paraId="2872EA26" w14:textId="741A1C8D" w:rsidR="00EC2B38" w:rsidRPr="00EC2B38" w:rsidRDefault="00472CBF" w:rsidP="009E1101">
      <w:pPr>
        <w:tabs>
          <w:tab w:val="left" w:pos="1909"/>
        </w:tabs>
        <w:spacing w:line="360" w:lineRule="auto"/>
        <w:ind w:left="-284"/>
        <w:contextualSpacing/>
        <w:jc w:val="both"/>
        <w:rPr>
          <w:rFonts w:ascii="Times New Roman" w:hAnsi="Times New Roman" w:cs="Times New Roman"/>
        </w:rPr>
      </w:pPr>
      <w:r w:rsidRPr="00472CBF">
        <w:rPr>
          <w:rFonts w:ascii="Times New Roman" w:hAnsi="Times New Roman" w:cs="Times New Roman"/>
        </w:rPr>
        <w:t>Verón, E. (1981) “Construir el acontecimiento”. Buenos Aires, Argentina. Editorial Gedisa S.A.</w:t>
      </w:r>
    </w:p>
    <w:sectPr w:rsidR="00EC2B38" w:rsidRPr="00EC2B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130"/>
    <w:multiLevelType w:val="hybridMultilevel"/>
    <w:tmpl w:val="1D189E60"/>
    <w:lvl w:ilvl="0" w:tplc="6DFA907A">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2179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66"/>
    <w:rsid w:val="000105B7"/>
    <w:rsid w:val="000A5295"/>
    <w:rsid w:val="001D39F0"/>
    <w:rsid w:val="001F180E"/>
    <w:rsid w:val="002046E1"/>
    <w:rsid w:val="00213C15"/>
    <w:rsid w:val="00213EE2"/>
    <w:rsid w:val="00242AC2"/>
    <w:rsid w:val="002A4966"/>
    <w:rsid w:val="002C3F40"/>
    <w:rsid w:val="00311336"/>
    <w:rsid w:val="00320590"/>
    <w:rsid w:val="00347D29"/>
    <w:rsid w:val="003E7AEE"/>
    <w:rsid w:val="004257ED"/>
    <w:rsid w:val="00472CBF"/>
    <w:rsid w:val="004974B8"/>
    <w:rsid w:val="005F3430"/>
    <w:rsid w:val="00627EA6"/>
    <w:rsid w:val="0069695C"/>
    <w:rsid w:val="006A613D"/>
    <w:rsid w:val="006B3489"/>
    <w:rsid w:val="006E3C4B"/>
    <w:rsid w:val="00703E4D"/>
    <w:rsid w:val="00741A4A"/>
    <w:rsid w:val="00770795"/>
    <w:rsid w:val="00780AFB"/>
    <w:rsid w:val="007D38BA"/>
    <w:rsid w:val="007F239C"/>
    <w:rsid w:val="00826BCB"/>
    <w:rsid w:val="00853A4F"/>
    <w:rsid w:val="00876E23"/>
    <w:rsid w:val="00895FF6"/>
    <w:rsid w:val="008A4DA5"/>
    <w:rsid w:val="008B2369"/>
    <w:rsid w:val="008F7247"/>
    <w:rsid w:val="00937870"/>
    <w:rsid w:val="00943DC7"/>
    <w:rsid w:val="00985F40"/>
    <w:rsid w:val="009C0545"/>
    <w:rsid w:val="009C5214"/>
    <w:rsid w:val="009E1101"/>
    <w:rsid w:val="009E6888"/>
    <w:rsid w:val="00B53088"/>
    <w:rsid w:val="00BA3416"/>
    <w:rsid w:val="00BB271A"/>
    <w:rsid w:val="00C019DB"/>
    <w:rsid w:val="00C4228D"/>
    <w:rsid w:val="00CB73AF"/>
    <w:rsid w:val="00D11421"/>
    <w:rsid w:val="00DB1B7A"/>
    <w:rsid w:val="00E04735"/>
    <w:rsid w:val="00EC2B38"/>
    <w:rsid w:val="00F064A2"/>
    <w:rsid w:val="00F16387"/>
    <w:rsid w:val="00FE0D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5031"/>
  <w15:chartTrackingRefBased/>
  <w15:docId w15:val="{4C03D2D6-FBEB-407B-9CE5-B0440480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A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A49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A49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A49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A49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49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49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49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49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A49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A49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A49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A49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A49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49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49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4966"/>
    <w:rPr>
      <w:rFonts w:eastAsiaTheme="majorEastAsia" w:cstheme="majorBidi"/>
      <w:color w:val="272727" w:themeColor="text1" w:themeTint="D8"/>
    </w:rPr>
  </w:style>
  <w:style w:type="paragraph" w:styleId="Ttulo">
    <w:name w:val="Title"/>
    <w:basedOn w:val="Normal"/>
    <w:next w:val="Normal"/>
    <w:link w:val="TtuloCar"/>
    <w:uiPriority w:val="10"/>
    <w:qFormat/>
    <w:rsid w:val="002A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49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49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49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4966"/>
    <w:pPr>
      <w:spacing w:before="160"/>
      <w:jc w:val="center"/>
    </w:pPr>
    <w:rPr>
      <w:i/>
      <w:iCs/>
      <w:color w:val="404040" w:themeColor="text1" w:themeTint="BF"/>
    </w:rPr>
  </w:style>
  <w:style w:type="character" w:customStyle="1" w:styleId="CitaCar">
    <w:name w:val="Cita Car"/>
    <w:basedOn w:val="Fuentedeprrafopredeter"/>
    <w:link w:val="Cita"/>
    <w:uiPriority w:val="29"/>
    <w:rsid w:val="002A4966"/>
    <w:rPr>
      <w:i/>
      <w:iCs/>
      <w:color w:val="404040" w:themeColor="text1" w:themeTint="BF"/>
    </w:rPr>
  </w:style>
  <w:style w:type="paragraph" w:styleId="Prrafodelista">
    <w:name w:val="List Paragraph"/>
    <w:basedOn w:val="Normal"/>
    <w:uiPriority w:val="34"/>
    <w:qFormat/>
    <w:rsid w:val="002A4966"/>
    <w:pPr>
      <w:ind w:left="720"/>
      <w:contextualSpacing/>
    </w:pPr>
  </w:style>
  <w:style w:type="character" w:styleId="nfasisintenso">
    <w:name w:val="Intense Emphasis"/>
    <w:basedOn w:val="Fuentedeprrafopredeter"/>
    <w:uiPriority w:val="21"/>
    <w:qFormat/>
    <w:rsid w:val="002A4966"/>
    <w:rPr>
      <w:i/>
      <w:iCs/>
      <w:color w:val="0F4761" w:themeColor="accent1" w:themeShade="BF"/>
    </w:rPr>
  </w:style>
  <w:style w:type="paragraph" w:styleId="Citadestacada">
    <w:name w:val="Intense Quote"/>
    <w:basedOn w:val="Normal"/>
    <w:next w:val="Normal"/>
    <w:link w:val="CitadestacadaCar"/>
    <w:uiPriority w:val="30"/>
    <w:qFormat/>
    <w:rsid w:val="002A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A4966"/>
    <w:rPr>
      <w:i/>
      <w:iCs/>
      <w:color w:val="0F4761" w:themeColor="accent1" w:themeShade="BF"/>
    </w:rPr>
  </w:style>
  <w:style w:type="character" w:styleId="Referenciaintensa">
    <w:name w:val="Intense Reference"/>
    <w:basedOn w:val="Fuentedeprrafopredeter"/>
    <w:uiPriority w:val="32"/>
    <w:qFormat/>
    <w:rsid w:val="002A4966"/>
    <w:rPr>
      <w:b/>
      <w:bCs/>
      <w:smallCaps/>
      <w:color w:val="0F4761" w:themeColor="accent1" w:themeShade="BF"/>
      <w:spacing w:val="5"/>
    </w:rPr>
  </w:style>
  <w:style w:type="character" w:styleId="Hipervnculo">
    <w:name w:val="Hyperlink"/>
    <w:basedOn w:val="Fuentedeprrafopredeter"/>
    <w:uiPriority w:val="99"/>
    <w:unhideWhenUsed/>
    <w:rsid w:val="00826BCB"/>
    <w:rPr>
      <w:color w:val="467886" w:themeColor="hyperlink"/>
      <w:u w:val="single"/>
    </w:rPr>
  </w:style>
  <w:style w:type="character" w:styleId="Mencinsinresolver">
    <w:name w:val="Unresolved Mention"/>
    <w:basedOn w:val="Fuentedeprrafopredeter"/>
    <w:uiPriority w:val="99"/>
    <w:semiHidden/>
    <w:unhideWhenUsed/>
    <w:rsid w:val="00826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pais.com/diario/1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blo.tenaglia@unc.edu.a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Ignacio Pizarro</dc:creator>
  <cp:keywords/>
  <dc:description/>
  <cp:lastModifiedBy>Hugo Ignacio Pizarro</cp:lastModifiedBy>
  <cp:revision>2</cp:revision>
  <dcterms:created xsi:type="dcterms:W3CDTF">2024-05-15T00:54:00Z</dcterms:created>
  <dcterms:modified xsi:type="dcterms:W3CDTF">2024-05-15T00:54:00Z</dcterms:modified>
</cp:coreProperties>
</file>