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3C" w:rsidRDefault="00272A3C" w:rsidP="00E37AF3">
      <w:pPr>
        <w:pStyle w:val="Prrafodelista"/>
        <w:spacing w:line="360" w:lineRule="auto"/>
        <w:ind w:left="750"/>
        <w:rPr>
          <w:rFonts w:ascii="Arial" w:hAnsi="Arial" w:cs="Arial"/>
          <w:b/>
        </w:rPr>
      </w:pPr>
      <w:r>
        <w:rPr>
          <w:rFonts w:ascii="Arial" w:hAnsi="Arial" w:cs="Arial"/>
          <w:b/>
          <w:noProof/>
        </w:rPr>
        <w:drawing>
          <wp:inline distT="0" distB="0" distL="0" distR="0">
            <wp:extent cx="6188710" cy="198932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1989320"/>
                    </a:xfrm>
                    <a:prstGeom prst="rect">
                      <a:avLst/>
                    </a:prstGeom>
                    <a:noFill/>
                    <a:ln>
                      <a:noFill/>
                    </a:ln>
                  </pic:spPr>
                </pic:pic>
              </a:graphicData>
            </a:graphic>
          </wp:inline>
        </w:drawing>
      </w:r>
    </w:p>
    <w:p w:rsidR="00272A3C" w:rsidRDefault="00272A3C"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rPr>
        <w:t>AUTORES</w:t>
      </w: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rPr>
      </w:pPr>
      <w:r w:rsidRPr="00895391">
        <w:rPr>
          <w:rFonts w:ascii="Arial" w:hAnsi="Arial" w:cs="Arial"/>
        </w:rPr>
        <w:t xml:space="preserve">Esp. </w:t>
      </w:r>
      <w:proofErr w:type="spellStart"/>
      <w:r w:rsidRPr="00895391">
        <w:rPr>
          <w:rFonts w:ascii="Arial" w:hAnsi="Arial" w:cs="Arial"/>
        </w:rPr>
        <w:t>Maisa</w:t>
      </w:r>
      <w:proofErr w:type="spellEnd"/>
      <w:r w:rsidRPr="00895391">
        <w:rPr>
          <w:rFonts w:ascii="Arial" w:hAnsi="Arial" w:cs="Arial"/>
        </w:rPr>
        <w:t xml:space="preserve"> Belén </w:t>
      </w:r>
      <w:proofErr w:type="spellStart"/>
      <w:r w:rsidRPr="00895391">
        <w:rPr>
          <w:rFonts w:ascii="Arial" w:hAnsi="Arial" w:cs="Arial"/>
        </w:rPr>
        <w:t>Jobani</w:t>
      </w:r>
      <w:proofErr w:type="spellEnd"/>
      <w:r w:rsidRPr="00895391">
        <w:rPr>
          <w:rFonts w:ascii="Arial" w:hAnsi="Arial" w:cs="Arial"/>
        </w:rPr>
        <w:t xml:space="preserve"> </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rPr>
        <w:t>Universidad Nacional de Córdoba – Argentina</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rPr>
        <w:t xml:space="preserve">Entre Ríos 85 – piso 4to </w:t>
      </w:r>
      <w:proofErr w:type="spellStart"/>
      <w:r w:rsidRPr="00895391">
        <w:rPr>
          <w:rFonts w:ascii="Arial" w:hAnsi="Arial" w:cs="Arial"/>
          <w:b/>
        </w:rPr>
        <w:t>dpto</w:t>
      </w:r>
      <w:proofErr w:type="spellEnd"/>
      <w:r w:rsidRPr="00895391">
        <w:rPr>
          <w:rFonts w:ascii="Arial" w:hAnsi="Arial" w:cs="Arial"/>
          <w:b/>
        </w:rPr>
        <w:t xml:space="preserve"> 8 -Torre Este – Centro</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rPr>
        <w:t>maisajobani@gmail.com</w:t>
      </w: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rPr>
      </w:pPr>
      <w:r w:rsidRPr="00895391">
        <w:rPr>
          <w:rFonts w:ascii="Arial" w:hAnsi="Arial" w:cs="Arial"/>
        </w:rPr>
        <w:t xml:space="preserve">Dra. </w:t>
      </w:r>
      <w:proofErr w:type="spellStart"/>
      <w:r w:rsidRPr="00895391">
        <w:rPr>
          <w:rFonts w:ascii="Arial" w:hAnsi="Arial" w:cs="Arial"/>
        </w:rPr>
        <w:t>Renée</w:t>
      </w:r>
      <w:proofErr w:type="spellEnd"/>
      <w:r w:rsidRPr="00895391">
        <w:rPr>
          <w:rFonts w:ascii="Arial" w:hAnsi="Arial" w:cs="Arial"/>
        </w:rPr>
        <w:t xml:space="preserve"> Isabel </w:t>
      </w:r>
      <w:proofErr w:type="spellStart"/>
      <w:r w:rsidRPr="00895391">
        <w:rPr>
          <w:rFonts w:ascii="Arial" w:hAnsi="Arial" w:cs="Arial"/>
        </w:rPr>
        <w:t>Mengo</w:t>
      </w:r>
      <w:proofErr w:type="spellEnd"/>
      <w:r w:rsidRPr="00895391">
        <w:rPr>
          <w:rFonts w:ascii="Arial" w:hAnsi="Arial" w:cs="Arial"/>
        </w:rPr>
        <w:t xml:space="preserve"> </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rPr>
        <w:t>Universidad Tecnológica Nacional - Universidad  Nacional de Córdoba – Argentina</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rPr>
        <w:t>Sol de Mayo 420 – Torre La Niña piso 10 – dpto. B – Alto Alberdi</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shd w:val="clear" w:color="auto" w:fill="FFFFFF"/>
        </w:rPr>
        <w:t>rimm952@gmail.com</w:t>
      </w: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lang w:val="es-ES"/>
        </w:rPr>
      </w:pPr>
      <w:r w:rsidRPr="00895391">
        <w:rPr>
          <w:rFonts w:ascii="Arial" w:hAnsi="Arial" w:cs="Arial"/>
          <w:lang w:val="es-ES"/>
        </w:rPr>
        <w:t xml:space="preserve">Lic. Pablo Rubén </w:t>
      </w:r>
      <w:proofErr w:type="spellStart"/>
      <w:r w:rsidRPr="00895391">
        <w:rPr>
          <w:rFonts w:ascii="Arial" w:hAnsi="Arial" w:cs="Arial"/>
          <w:lang w:val="es-ES"/>
        </w:rPr>
        <w:t>Tenaglia</w:t>
      </w:r>
      <w:proofErr w:type="spellEnd"/>
      <w:r w:rsidRPr="00895391">
        <w:rPr>
          <w:rFonts w:ascii="Arial" w:hAnsi="Arial" w:cs="Arial"/>
          <w:lang w:val="es-ES"/>
        </w:rPr>
        <w:t xml:space="preserve"> </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b/>
          <w:lang w:val="es-ES"/>
        </w:rPr>
        <w:t>CONICET -</w:t>
      </w:r>
      <w:r w:rsidRPr="00895391">
        <w:rPr>
          <w:rFonts w:ascii="Arial" w:hAnsi="Arial" w:cs="Arial"/>
          <w:b/>
        </w:rPr>
        <w:t xml:space="preserve"> Universidad Nacional de Córdoba- Argentina</w:t>
      </w:r>
    </w:p>
    <w:p w:rsidR="00E37AF3" w:rsidRPr="00895391" w:rsidRDefault="00E37AF3" w:rsidP="00E37AF3">
      <w:pPr>
        <w:pStyle w:val="Prrafodelista"/>
        <w:spacing w:line="360" w:lineRule="auto"/>
        <w:ind w:left="750"/>
        <w:rPr>
          <w:rFonts w:ascii="Arial" w:hAnsi="Arial" w:cs="Arial"/>
          <w:b/>
        </w:rPr>
      </w:pPr>
      <w:proofErr w:type="spellStart"/>
      <w:r w:rsidRPr="00895391">
        <w:rPr>
          <w:rFonts w:ascii="Arial" w:hAnsi="Arial" w:cs="Arial"/>
          <w:b/>
        </w:rPr>
        <w:t>Rondeau</w:t>
      </w:r>
      <w:proofErr w:type="spellEnd"/>
      <w:r w:rsidRPr="00895391">
        <w:rPr>
          <w:rFonts w:ascii="Arial" w:hAnsi="Arial" w:cs="Arial"/>
          <w:b/>
        </w:rPr>
        <w:t xml:space="preserve"> 255 – piso 8 </w:t>
      </w:r>
      <w:proofErr w:type="spellStart"/>
      <w:r w:rsidRPr="00895391">
        <w:rPr>
          <w:rFonts w:ascii="Arial" w:hAnsi="Arial" w:cs="Arial"/>
          <w:b/>
        </w:rPr>
        <w:t>dpto</w:t>
      </w:r>
      <w:proofErr w:type="spellEnd"/>
      <w:r w:rsidRPr="00895391">
        <w:rPr>
          <w:rFonts w:ascii="Arial" w:hAnsi="Arial" w:cs="Arial"/>
          <w:b/>
        </w:rPr>
        <w:t xml:space="preserve"> B- Nueva Córdoba</w:t>
      </w:r>
    </w:p>
    <w:p w:rsidR="00E37AF3" w:rsidRPr="00895391" w:rsidRDefault="00E37AF3" w:rsidP="00E37AF3">
      <w:pPr>
        <w:pStyle w:val="Prrafodelista"/>
        <w:spacing w:line="360" w:lineRule="auto"/>
        <w:ind w:left="750"/>
        <w:rPr>
          <w:rFonts w:ascii="Arial" w:hAnsi="Arial" w:cs="Arial"/>
          <w:b/>
        </w:rPr>
      </w:pPr>
      <w:r w:rsidRPr="00895391">
        <w:rPr>
          <w:rFonts w:ascii="Arial" w:hAnsi="Arial" w:cs="Arial"/>
          <w:shd w:val="clear" w:color="auto" w:fill="FFFFFF"/>
        </w:rPr>
        <w:t>pablotenaglia2001@yahoo.com.ar</w:t>
      </w:r>
    </w:p>
    <w:p w:rsidR="00E37AF3" w:rsidRPr="00895391" w:rsidRDefault="00E37AF3" w:rsidP="00E37AF3">
      <w:pPr>
        <w:pStyle w:val="Prrafodelista"/>
        <w:spacing w:line="360" w:lineRule="auto"/>
        <w:ind w:left="750"/>
        <w:rPr>
          <w:rFonts w:ascii="Arial" w:hAnsi="Arial" w:cs="Arial"/>
          <w:b/>
          <w:lang w:val="es-ES"/>
        </w:rPr>
      </w:pPr>
    </w:p>
    <w:p w:rsidR="00E37AF3" w:rsidRPr="00895391" w:rsidRDefault="00E37AF3" w:rsidP="00E37AF3">
      <w:pPr>
        <w:spacing w:line="360" w:lineRule="auto"/>
        <w:rPr>
          <w:rFonts w:ascii="Arial" w:hAnsi="Arial" w:cs="Arial"/>
          <w:b/>
          <w:lang w:val="es-ES"/>
        </w:rPr>
      </w:pPr>
    </w:p>
    <w:p w:rsidR="00E37AF3" w:rsidRPr="00895391" w:rsidRDefault="00E37AF3" w:rsidP="00E37AF3">
      <w:pPr>
        <w:shd w:val="clear" w:color="auto" w:fill="FFFFFF"/>
        <w:spacing w:before="100" w:beforeAutospacing="1" w:after="100" w:afterAutospacing="1" w:line="360" w:lineRule="auto"/>
        <w:rPr>
          <w:rFonts w:ascii="Arial" w:eastAsia="Times New Roman" w:hAnsi="Arial" w:cs="Arial"/>
        </w:rPr>
      </w:pPr>
      <w:proofErr w:type="spellStart"/>
      <w:r w:rsidRPr="00895391">
        <w:rPr>
          <w:rFonts w:ascii="Arial" w:eastAsia="Times New Roman" w:hAnsi="Arial" w:cs="Arial"/>
          <w:b/>
          <w:bCs/>
        </w:rPr>
        <w:t>Maisa</w:t>
      </w:r>
      <w:proofErr w:type="spellEnd"/>
      <w:r w:rsidRPr="00895391">
        <w:rPr>
          <w:rFonts w:ascii="Arial" w:eastAsia="Times New Roman" w:hAnsi="Arial" w:cs="Arial"/>
          <w:b/>
          <w:bCs/>
        </w:rPr>
        <w:t xml:space="preserve"> Belén </w:t>
      </w:r>
      <w:proofErr w:type="spellStart"/>
      <w:r w:rsidRPr="00895391">
        <w:rPr>
          <w:rFonts w:ascii="Arial" w:eastAsia="Times New Roman" w:hAnsi="Arial" w:cs="Arial"/>
          <w:b/>
          <w:bCs/>
        </w:rPr>
        <w:t>Jobani</w:t>
      </w:r>
      <w:proofErr w:type="spellEnd"/>
    </w:p>
    <w:p w:rsidR="00E37AF3" w:rsidRPr="00895391" w:rsidRDefault="00E37AF3" w:rsidP="00E37AF3">
      <w:pPr>
        <w:shd w:val="clear" w:color="auto" w:fill="FFFFFF"/>
        <w:spacing w:before="100" w:beforeAutospacing="1" w:after="100" w:afterAutospacing="1" w:line="360" w:lineRule="auto"/>
        <w:rPr>
          <w:rFonts w:ascii="Arial" w:eastAsia="Times New Roman" w:hAnsi="Arial" w:cs="Arial"/>
          <w:i/>
        </w:rPr>
      </w:pPr>
      <w:r w:rsidRPr="00895391">
        <w:rPr>
          <w:rFonts w:ascii="Arial" w:eastAsia="Times New Roman" w:hAnsi="Arial" w:cs="Arial"/>
        </w:rPr>
        <w:t>Es doctorando en Comunicación Social en la Universidad Nacional de Córdoba; Especialista en Investigación en Comunicación por el Centro de Estudios Avanzados de la misma Universidad y Licenciada en Comunicación Social (UNC). Se orientó en Mercadotecnia en la Universidad de Guadalajara en México y en la Escuela Complutense Latinoamericana. Coordina el curso de posgrado “Diplomatura en eventos institucionales y ceremonial” de la ECI de la UNC</w:t>
      </w:r>
      <w:r w:rsidRPr="00895391">
        <w:rPr>
          <w:rFonts w:ascii="Arial" w:eastAsia="Times New Roman" w:hAnsi="Arial" w:cs="Arial"/>
          <w:i/>
        </w:rPr>
        <w:t xml:space="preserve">. </w:t>
      </w:r>
      <w:r w:rsidRPr="00895391">
        <w:rPr>
          <w:rFonts w:ascii="Arial" w:eastAsia="Times New Roman" w:hAnsi="Arial" w:cs="Arial"/>
        </w:rPr>
        <w:t xml:space="preserve">También investiga, publica y expone sobre temáticas vinculadas a la Comunicación en la Secretaría de </w:t>
      </w:r>
      <w:r w:rsidRPr="00895391">
        <w:rPr>
          <w:rFonts w:ascii="Arial" w:eastAsia="Times New Roman" w:hAnsi="Arial" w:cs="Arial"/>
        </w:rPr>
        <w:lastRenderedPageBreak/>
        <w:t xml:space="preserve">Ciencia y Técnica de la UNC.  Además, es docente en la Universidad Provincial de Córdoba, en la Licenciatura de Arte y Gestión Cultural. </w:t>
      </w: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spacing w:line="360" w:lineRule="auto"/>
        <w:rPr>
          <w:rFonts w:ascii="Arial" w:eastAsia="Times New Roman" w:hAnsi="Arial" w:cs="Arial"/>
          <w:b/>
        </w:rPr>
      </w:pPr>
      <w:proofErr w:type="spellStart"/>
      <w:r w:rsidRPr="00895391">
        <w:rPr>
          <w:rFonts w:ascii="Arial" w:hAnsi="Arial" w:cs="Arial"/>
          <w:b/>
        </w:rPr>
        <w:t>René</w:t>
      </w:r>
      <w:r w:rsidRPr="00895391">
        <w:rPr>
          <w:rFonts w:ascii="Arial" w:eastAsia="Times New Roman" w:hAnsi="Arial" w:cs="Arial"/>
          <w:b/>
        </w:rPr>
        <w:t>e</w:t>
      </w:r>
      <w:proofErr w:type="spellEnd"/>
      <w:r w:rsidRPr="00895391">
        <w:rPr>
          <w:rFonts w:ascii="Arial" w:eastAsia="Times New Roman" w:hAnsi="Arial" w:cs="Arial"/>
          <w:b/>
        </w:rPr>
        <w:t xml:space="preserve"> Isabel </w:t>
      </w:r>
      <w:proofErr w:type="spellStart"/>
      <w:r w:rsidRPr="00895391">
        <w:rPr>
          <w:rFonts w:ascii="Arial" w:eastAsia="Times New Roman" w:hAnsi="Arial" w:cs="Arial"/>
          <w:b/>
        </w:rPr>
        <w:t>Mengo</w:t>
      </w:r>
      <w:proofErr w:type="spellEnd"/>
    </w:p>
    <w:p w:rsidR="00E37AF3" w:rsidRPr="00895391" w:rsidRDefault="00E37AF3" w:rsidP="00E37AF3">
      <w:pPr>
        <w:spacing w:line="360" w:lineRule="auto"/>
        <w:contextualSpacing/>
        <w:jc w:val="both"/>
        <w:rPr>
          <w:rFonts w:ascii="Arial" w:eastAsia="Times New Roman" w:hAnsi="Arial" w:cs="Arial"/>
        </w:rPr>
      </w:pPr>
      <w:r w:rsidRPr="00895391">
        <w:rPr>
          <w:rFonts w:ascii="Arial" w:eastAsia="Times New Roman" w:hAnsi="Arial" w:cs="Arial"/>
        </w:rPr>
        <w:t>Licenciada y Profesora en Historia, UCC. Doctora en Comunicación Social, Universidad de La Laguna, Tenerife, España. Docente Adjunta Cátedra de Historia Social Contemporánea ECI-UNC y Docente Adjunta por concurso en la Facultad Regional Córdoba, UTN. Categoría III de investigación por categorización Docente del Ministerio de Educación de la Nación. Autora de libros “</w:t>
      </w:r>
      <w:r w:rsidRPr="00895391">
        <w:rPr>
          <w:rFonts w:ascii="Arial" w:eastAsia="Times New Roman" w:hAnsi="Arial" w:cs="Arial"/>
          <w:i/>
        </w:rPr>
        <w:t xml:space="preserve">Incidencia de los golpes de Estado en los años. 60 en la prensa de Córdoba- </w:t>
      </w:r>
      <w:r w:rsidRPr="00895391">
        <w:rPr>
          <w:rFonts w:ascii="Arial" w:eastAsia="Times New Roman" w:hAnsi="Arial" w:cs="Arial"/>
          <w:bCs/>
          <w:i/>
        </w:rPr>
        <w:t xml:space="preserve">República Argentina. </w:t>
      </w:r>
      <w:r w:rsidRPr="00895391">
        <w:rPr>
          <w:rFonts w:ascii="Arial" w:eastAsia="Times New Roman" w:hAnsi="Arial" w:cs="Arial"/>
          <w:bCs/>
        </w:rPr>
        <w:t xml:space="preserve">2011.”, </w:t>
      </w:r>
      <w:r w:rsidRPr="00895391">
        <w:rPr>
          <w:rFonts w:ascii="Arial" w:eastAsia="Times New Roman" w:hAnsi="Arial" w:cs="Arial"/>
        </w:rPr>
        <w:t xml:space="preserve">“Integración Latinoamericana y Medios de Comunicación: Cambios impactos y usos en el periodismo digital. 2013” y “Los Bicentenarios Latinoamericanos y su lectura en los editoriales </w:t>
      </w:r>
      <w:proofErr w:type="spellStart"/>
      <w:r w:rsidRPr="00895391">
        <w:rPr>
          <w:rFonts w:ascii="Arial" w:eastAsia="Times New Roman" w:hAnsi="Arial" w:cs="Arial"/>
          <w:i/>
        </w:rPr>
        <w:t>on</w:t>
      </w:r>
      <w:proofErr w:type="spellEnd"/>
      <w:r w:rsidRPr="00895391">
        <w:rPr>
          <w:rFonts w:ascii="Arial" w:eastAsia="Times New Roman" w:hAnsi="Arial" w:cs="Arial"/>
          <w:i/>
        </w:rPr>
        <w:t xml:space="preserve"> line</w:t>
      </w:r>
      <w:r w:rsidRPr="00895391">
        <w:rPr>
          <w:rFonts w:ascii="Arial" w:eastAsia="Times New Roman" w:hAnsi="Arial" w:cs="Arial"/>
        </w:rPr>
        <w:t>.  Estudio de la Historia Social Contemporánea desde las TIC. 2014”.</w:t>
      </w:r>
    </w:p>
    <w:p w:rsidR="00E37AF3" w:rsidRPr="00895391" w:rsidRDefault="00E37AF3" w:rsidP="00E37AF3">
      <w:pPr>
        <w:spacing w:line="360" w:lineRule="auto"/>
        <w:contextualSpacing/>
        <w:jc w:val="both"/>
        <w:rPr>
          <w:rFonts w:ascii="Arial" w:eastAsia="Times New Roman" w:hAnsi="Arial" w:cs="Arial"/>
        </w:rPr>
      </w:pPr>
    </w:p>
    <w:p w:rsidR="00E37AF3" w:rsidRPr="00895391" w:rsidRDefault="00E37AF3" w:rsidP="00E37AF3">
      <w:pPr>
        <w:spacing w:line="360" w:lineRule="auto"/>
        <w:contextualSpacing/>
        <w:jc w:val="both"/>
        <w:rPr>
          <w:rFonts w:ascii="Arial" w:eastAsia="Times New Roman" w:hAnsi="Arial" w:cs="Arial"/>
        </w:rPr>
      </w:pPr>
    </w:p>
    <w:p w:rsidR="00E37AF3" w:rsidRPr="00895391" w:rsidRDefault="00E37AF3" w:rsidP="00E37AF3">
      <w:pPr>
        <w:spacing w:line="360" w:lineRule="auto"/>
        <w:contextualSpacing/>
        <w:jc w:val="both"/>
        <w:rPr>
          <w:rFonts w:ascii="Arial" w:eastAsia="Times New Roman" w:hAnsi="Arial" w:cs="Arial"/>
          <w:b/>
        </w:rPr>
      </w:pPr>
      <w:r w:rsidRPr="00895391">
        <w:rPr>
          <w:rFonts w:ascii="Arial" w:eastAsia="Times New Roman" w:hAnsi="Arial" w:cs="Arial"/>
          <w:b/>
        </w:rPr>
        <w:t xml:space="preserve">Pablo Rubén </w:t>
      </w:r>
      <w:proofErr w:type="spellStart"/>
      <w:r w:rsidRPr="00895391">
        <w:rPr>
          <w:rFonts w:ascii="Arial" w:eastAsia="Times New Roman" w:hAnsi="Arial" w:cs="Arial"/>
          <w:b/>
        </w:rPr>
        <w:t>Tenaglia</w:t>
      </w:r>
      <w:proofErr w:type="spellEnd"/>
    </w:p>
    <w:p w:rsidR="00E37AF3" w:rsidRPr="00895391" w:rsidRDefault="00E37AF3" w:rsidP="00E37AF3">
      <w:pPr>
        <w:spacing w:line="360" w:lineRule="auto"/>
        <w:contextualSpacing/>
        <w:jc w:val="both"/>
        <w:rPr>
          <w:rFonts w:ascii="Arial" w:eastAsia="Times New Roman" w:hAnsi="Arial" w:cs="Arial"/>
        </w:rPr>
      </w:pPr>
      <w:r w:rsidRPr="00895391">
        <w:rPr>
          <w:rFonts w:ascii="Arial" w:eastAsia="Times New Roman" w:hAnsi="Arial" w:cs="Arial"/>
        </w:rPr>
        <w:t xml:space="preserve">Doctorando en Estudios Sociales de América Latina. CEA-UNC Licenciado en Comunicación Social ECI – UNC. Becario CONICET. Becario de estancia de investigación en Roma, Italia financiado por CNR Italia – CONICET Argentina en marco del Acuerdo Bilateral de Cooperación Internacional “Terre di </w:t>
      </w:r>
      <w:proofErr w:type="spellStart"/>
      <w:r w:rsidRPr="00895391">
        <w:rPr>
          <w:rFonts w:ascii="Arial" w:eastAsia="Times New Roman" w:hAnsi="Arial" w:cs="Arial"/>
        </w:rPr>
        <w:t>migrazioni</w:t>
      </w:r>
      <w:proofErr w:type="spellEnd"/>
      <w:r w:rsidRPr="00895391">
        <w:rPr>
          <w:rFonts w:ascii="Arial" w:eastAsia="Times New Roman" w:hAnsi="Arial" w:cs="Arial"/>
        </w:rPr>
        <w:t xml:space="preserve">: Italia e Argentina </w:t>
      </w:r>
      <w:proofErr w:type="spellStart"/>
      <w:r w:rsidRPr="00895391">
        <w:rPr>
          <w:rFonts w:ascii="Arial" w:eastAsia="Times New Roman" w:hAnsi="Arial" w:cs="Arial"/>
        </w:rPr>
        <w:t>tra</w:t>
      </w:r>
      <w:proofErr w:type="spellEnd"/>
      <w:r w:rsidRPr="00895391">
        <w:rPr>
          <w:rFonts w:ascii="Arial" w:eastAsia="Times New Roman" w:hAnsi="Arial" w:cs="Arial"/>
        </w:rPr>
        <w:t xml:space="preserve"> XVI e XXI </w:t>
      </w:r>
      <w:proofErr w:type="spellStart"/>
      <w:r w:rsidRPr="00895391">
        <w:rPr>
          <w:rFonts w:ascii="Arial" w:eastAsia="Times New Roman" w:hAnsi="Arial" w:cs="Arial"/>
        </w:rPr>
        <w:t>secolo</w:t>
      </w:r>
      <w:proofErr w:type="spellEnd"/>
      <w:r w:rsidRPr="00895391">
        <w:rPr>
          <w:rFonts w:ascii="Arial" w:eastAsia="Times New Roman" w:hAnsi="Arial" w:cs="Arial"/>
        </w:rPr>
        <w:t xml:space="preserve">”. Autor de los libros “Integración Latinoamericana y Medios de Comunicación: Cambios impactos y usos en el periodismo digital.”, “Los Bicentenarios Latinoamericanos y su lectura en los editoriales </w:t>
      </w:r>
      <w:proofErr w:type="spellStart"/>
      <w:r w:rsidRPr="00895391">
        <w:rPr>
          <w:rFonts w:ascii="Arial" w:eastAsia="Times New Roman" w:hAnsi="Arial" w:cs="Arial"/>
        </w:rPr>
        <w:t>on</w:t>
      </w:r>
      <w:proofErr w:type="spellEnd"/>
      <w:r w:rsidRPr="00895391">
        <w:rPr>
          <w:rFonts w:ascii="Arial" w:eastAsia="Times New Roman" w:hAnsi="Arial" w:cs="Arial"/>
        </w:rPr>
        <w:t xml:space="preserve"> line.  Estudio de la Historia Social Contemporánea desde las TIC”. Profesor Asistente Cátedra Historia Social Contemporánea y Asistente por Concurso Taller de Práctica Docente III. ECI – UNC. </w:t>
      </w:r>
    </w:p>
    <w:p w:rsidR="00E37AF3" w:rsidRPr="00895391" w:rsidRDefault="00E37AF3" w:rsidP="00E37AF3">
      <w:pPr>
        <w:spacing w:line="360" w:lineRule="auto"/>
        <w:contextualSpacing/>
        <w:jc w:val="both"/>
        <w:rPr>
          <w:rFonts w:ascii="Arial" w:eastAsia="Times New Roman" w:hAnsi="Arial" w:cs="Arial"/>
        </w:rPr>
      </w:pPr>
    </w:p>
    <w:p w:rsidR="00E37AF3" w:rsidRPr="00895391" w:rsidRDefault="00E37AF3" w:rsidP="00E37AF3">
      <w:pPr>
        <w:spacing w:line="360" w:lineRule="auto"/>
        <w:jc w:val="both"/>
        <w:rPr>
          <w:rFonts w:ascii="Arial" w:eastAsia="Times New Roman" w:hAnsi="Arial" w:cs="Arial"/>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b/>
        </w:rPr>
      </w:pPr>
    </w:p>
    <w:p w:rsidR="00E37AF3" w:rsidRPr="00895391" w:rsidRDefault="00E37AF3" w:rsidP="00E37AF3">
      <w:pPr>
        <w:pStyle w:val="Prrafodelista"/>
        <w:spacing w:line="360" w:lineRule="auto"/>
        <w:ind w:left="750"/>
        <w:rPr>
          <w:rFonts w:ascii="Arial" w:hAnsi="Arial" w:cs="Arial"/>
        </w:rPr>
      </w:pPr>
      <w:r w:rsidRPr="00895391">
        <w:rPr>
          <w:rFonts w:ascii="Arial" w:hAnsi="Arial" w:cs="Arial"/>
          <w:b/>
        </w:rPr>
        <w:t>TEMÁTICA</w:t>
      </w:r>
      <w:r w:rsidRPr="00895391">
        <w:rPr>
          <w:rFonts w:ascii="Arial" w:hAnsi="Arial" w:cs="Arial"/>
        </w:rPr>
        <w:t>: 6. Conformación de la agenda mediática</w:t>
      </w:r>
    </w:p>
    <w:p w:rsidR="00E37AF3" w:rsidRPr="00895391" w:rsidRDefault="00E37AF3" w:rsidP="00E37AF3">
      <w:pPr>
        <w:pStyle w:val="Prrafodelista"/>
        <w:spacing w:line="360" w:lineRule="auto"/>
        <w:ind w:left="750"/>
        <w:rPr>
          <w:rFonts w:ascii="Arial" w:hAnsi="Arial" w:cs="Arial"/>
          <w:shd w:val="clear" w:color="auto" w:fill="FFFFFF"/>
        </w:rPr>
      </w:pPr>
    </w:p>
    <w:p w:rsidR="00E37AF3" w:rsidRPr="00895391" w:rsidRDefault="00E37AF3" w:rsidP="00E37AF3">
      <w:pPr>
        <w:pStyle w:val="Prrafodelista"/>
        <w:spacing w:line="360" w:lineRule="auto"/>
        <w:ind w:left="750"/>
        <w:rPr>
          <w:rFonts w:ascii="Arial" w:hAnsi="Arial" w:cs="Arial"/>
          <w:shd w:val="clear" w:color="auto" w:fill="FFFFFF"/>
        </w:rPr>
      </w:pPr>
      <w:r w:rsidRPr="00895391">
        <w:rPr>
          <w:rFonts w:ascii="Arial" w:hAnsi="Arial" w:cs="Arial"/>
          <w:b/>
        </w:rPr>
        <w:t>EJE TEMÁTICO</w:t>
      </w:r>
      <w:r w:rsidRPr="00895391">
        <w:rPr>
          <w:rFonts w:ascii="Arial" w:hAnsi="Arial" w:cs="Arial"/>
        </w:rPr>
        <w:t>: 2. La agenda mediática como factor de integración.</w:t>
      </w:r>
    </w:p>
    <w:p w:rsidR="00E37AF3" w:rsidRPr="00895391" w:rsidRDefault="00E37AF3" w:rsidP="00E37AF3">
      <w:pPr>
        <w:pStyle w:val="Prrafodelista"/>
        <w:spacing w:line="360" w:lineRule="auto"/>
        <w:ind w:left="750"/>
        <w:rPr>
          <w:rFonts w:ascii="Arial" w:hAnsi="Arial" w:cs="Arial"/>
          <w:b/>
          <w:u w:val="single"/>
          <w:shd w:val="clear" w:color="auto" w:fill="FFFFFF"/>
        </w:rPr>
      </w:pPr>
    </w:p>
    <w:p w:rsidR="00E37AF3" w:rsidRPr="00895391" w:rsidRDefault="00E37AF3" w:rsidP="00E37AF3">
      <w:pPr>
        <w:pStyle w:val="Prrafodelista"/>
        <w:spacing w:line="360" w:lineRule="auto"/>
        <w:ind w:left="750"/>
        <w:rPr>
          <w:rFonts w:ascii="Arial" w:hAnsi="Arial" w:cs="Arial"/>
          <w:b/>
          <w:u w:val="single"/>
          <w:shd w:val="clear" w:color="auto" w:fill="FFFFFF"/>
        </w:rPr>
      </w:pPr>
    </w:p>
    <w:p w:rsidR="00F525F4" w:rsidRPr="00895391" w:rsidRDefault="00F525F4" w:rsidP="00E37AF3">
      <w:pPr>
        <w:pStyle w:val="Prrafodelista"/>
        <w:spacing w:line="360" w:lineRule="auto"/>
        <w:ind w:left="750"/>
        <w:rPr>
          <w:rFonts w:ascii="Arial" w:hAnsi="Arial" w:cs="Arial"/>
          <w:b/>
          <w:u w:val="single"/>
          <w:shd w:val="clear" w:color="auto" w:fill="FFFFFF"/>
        </w:rPr>
      </w:pPr>
      <w:r w:rsidRPr="00895391">
        <w:rPr>
          <w:rFonts w:ascii="Arial" w:hAnsi="Arial" w:cs="Arial"/>
          <w:b/>
          <w:u w:val="single"/>
          <w:shd w:val="clear" w:color="auto" w:fill="FFFFFF"/>
        </w:rPr>
        <w:t>RESUMEN</w:t>
      </w:r>
    </w:p>
    <w:p w:rsidR="00F525F4" w:rsidRPr="00895391" w:rsidRDefault="00F525F4" w:rsidP="00E37AF3">
      <w:pPr>
        <w:autoSpaceDE w:val="0"/>
        <w:autoSpaceDN w:val="0"/>
        <w:adjustRightInd w:val="0"/>
        <w:spacing w:after="0" w:line="360" w:lineRule="auto"/>
        <w:jc w:val="center"/>
        <w:rPr>
          <w:rFonts w:ascii="Arial" w:hAnsi="Arial" w:cs="Arial"/>
          <w:b/>
          <w:i/>
        </w:rPr>
      </w:pPr>
      <w:r w:rsidRPr="00895391">
        <w:rPr>
          <w:rFonts w:ascii="Arial" w:hAnsi="Arial" w:cs="Arial"/>
          <w:b/>
          <w:bCs/>
          <w:i/>
          <w:iCs/>
          <w:shd w:val="clear" w:color="auto" w:fill="FFFFFF"/>
        </w:rPr>
        <w:t>Periodismo digital: el tratamiento sobre los Bicentenarios de los países de UNASUR como reflejo de la integración</w:t>
      </w:r>
    </w:p>
    <w:p w:rsidR="00F525F4" w:rsidRPr="00895391" w:rsidRDefault="00F525F4" w:rsidP="00E37AF3">
      <w:pPr>
        <w:autoSpaceDE w:val="0"/>
        <w:autoSpaceDN w:val="0"/>
        <w:adjustRightInd w:val="0"/>
        <w:spacing w:after="0" w:line="360" w:lineRule="auto"/>
        <w:rPr>
          <w:rFonts w:ascii="Arial" w:hAnsi="Arial" w:cs="Arial"/>
        </w:rPr>
      </w:pPr>
    </w:p>
    <w:p w:rsidR="00F525F4" w:rsidRPr="00895391" w:rsidRDefault="00F525F4" w:rsidP="00E37AF3">
      <w:pPr>
        <w:pStyle w:val="Prrafodelista"/>
        <w:spacing w:line="360" w:lineRule="auto"/>
        <w:ind w:left="750"/>
        <w:rPr>
          <w:rFonts w:ascii="Arial" w:hAnsi="Arial" w:cs="Arial"/>
          <w:shd w:val="clear" w:color="auto" w:fill="FFFFFF"/>
        </w:rPr>
      </w:pPr>
    </w:p>
    <w:p w:rsidR="00F525F4" w:rsidRPr="00895391" w:rsidRDefault="00E37AF3" w:rsidP="00272A3C">
      <w:pPr>
        <w:pStyle w:val="Prrafodelista"/>
        <w:spacing w:line="360" w:lineRule="auto"/>
        <w:ind w:left="748"/>
        <w:jc w:val="both"/>
        <w:rPr>
          <w:rFonts w:ascii="Arial" w:hAnsi="Arial" w:cs="Arial"/>
        </w:rPr>
      </w:pPr>
      <w:r w:rsidRPr="00895391">
        <w:rPr>
          <w:rFonts w:ascii="Arial" w:hAnsi="Arial" w:cs="Arial"/>
        </w:rPr>
        <w:t xml:space="preserve">    </w:t>
      </w:r>
      <w:r w:rsidR="00F525F4" w:rsidRPr="00895391">
        <w:rPr>
          <w:rFonts w:ascii="Arial" w:hAnsi="Arial" w:cs="Arial"/>
        </w:rPr>
        <w:t xml:space="preserve">El presente estudio aborda  el tratamiento  en los medios de Comunicación gráficos </w:t>
      </w:r>
      <w:proofErr w:type="spellStart"/>
      <w:r w:rsidR="00F525F4" w:rsidRPr="00895391">
        <w:rPr>
          <w:rFonts w:ascii="Arial" w:hAnsi="Arial" w:cs="Arial"/>
          <w:i/>
        </w:rPr>
        <w:t>on</w:t>
      </w:r>
      <w:proofErr w:type="spellEnd"/>
      <w:r w:rsidR="00F525F4" w:rsidRPr="00895391">
        <w:rPr>
          <w:rFonts w:ascii="Arial" w:hAnsi="Arial" w:cs="Arial"/>
          <w:i/>
        </w:rPr>
        <w:t xml:space="preserve"> line</w:t>
      </w:r>
      <w:r w:rsidR="00F525F4" w:rsidRPr="00895391">
        <w:rPr>
          <w:rFonts w:ascii="Arial" w:hAnsi="Arial" w:cs="Arial"/>
        </w:rPr>
        <w:t xml:space="preserve"> sobre la conmemoración de los Bicentenarios de los Estados que conforman la Unión de Naciones Suramericanas (UNASUR). En 2009 Bolivia y Ecuador celebraron los 200 años de haberse constituido como naciones libres, en 2010, lo hicieron Argentina, Chile, Colombia, y en el año 2011, Venezuela, Paraguay y Uruguay.  Las celebraciones  marcaron un hito para el continente Americano  y su cobertura por el periodismo digital propició  la  reflexión acerca del origen y destino de los países que lo integran  y, a la vez, rescató  la importancia  que tuvo el evento en los Estados mencionados, los cuales propiciaron el ámbito político para aunar criterios para </w:t>
      </w:r>
      <w:r w:rsidR="00F525F4" w:rsidRPr="00895391">
        <w:rPr>
          <w:rFonts w:ascii="Arial" w:hAnsi="Arial" w:cs="Arial"/>
          <w:lang w:val="es-ES"/>
        </w:rPr>
        <w:t>organizar no sólo ceremonias conjuntas, sino también publicaciones comunes.</w:t>
      </w:r>
      <w:r w:rsidR="00F525F4" w:rsidRPr="00895391">
        <w:rPr>
          <w:rFonts w:ascii="Arial" w:hAnsi="Arial" w:cs="Arial"/>
        </w:rPr>
        <w:t xml:space="preserve"> Los citados festejos ofrecieron la oportunidad para una investigación tomando como corpus de análisis a los repositorios digitales de los medios gráficos </w:t>
      </w:r>
      <w:proofErr w:type="spellStart"/>
      <w:r w:rsidR="00F525F4" w:rsidRPr="00895391">
        <w:rPr>
          <w:rFonts w:ascii="Arial" w:hAnsi="Arial" w:cs="Arial"/>
          <w:i/>
        </w:rPr>
        <w:t>on</w:t>
      </w:r>
      <w:proofErr w:type="spellEnd"/>
      <w:r w:rsidR="00F525F4" w:rsidRPr="00895391">
        <w:rPr>
          <w:rFonts w:ascii="Arial" w:hAnsi="Arial" w:cs="Arial"/>
          <w:i/>
        </w:rPr>
        <w:t>- line</w:t>
      </w:r>
      <w:r w:rsidR="00F525F4" w:rsidRPr="00895391">
        <w:rPr>
          <w:rFonts w:ascii="Arial" w:hAnsi="Arial" w:cs="Arial"/>
        </w:rPr>
        <w:t xml:space="preserve"> de países de UNASUR. Los cuales reflejaron, a través de sus portales en internet, la conformación de agenda mediática como factor de integración,  revelando la suma de múltiples actores dispuestos a participar  mediante políticas de cooperación en ámbitos que involucran lo social, la educación y la seguridad, entre otros. </w:t>
      </w:r>
    </w:p>
    <w:p w:rsidR="00F525F4" w:rsidRPr="00895391" w:rsidRDefault="00F525F4" w:rsidP="00272A3C">
      <w:pPr>
        <w:pStyle w:val="Prrafodelista"/>
        <w:spacing w:line="360" w:lineRule="auto"/>
        <w:ind w:left="748"/>
        <w:jc w:val="both"/>
        <w:rPr>
          <w:rFonts w:ascii="Arial" w:hAnsi="Arial" w:cs="Arial"/>
        </w:rPr>
      </w:pPr>
    </w:p>
    <w:p w:rsidR="00F525F4" w:rsidRPr="00895391" w:rsidRDefault="00F525F4" w:rsidP="00E37AF3">
      <w:pPr>
        <w:pStyle w:val="Prrafodelista"/>
        <w:spacing w:line="360" w:lineRule="auto"/>
        <w:ind w:left="748"/>
        <w:rPr>
          <w:rFonts w:ascii="Arial" w:hAnsi="Arial" w:cs="Arial"/>
        </w:rPr>
      </w:pPr>
      <w:r w:rsidRPr="00895391">
        <w:rPr>
          <w:rFonts w:ascii="Arial" w:hAnsi="Arial" w:cs="Arial"/>
          <w:b/>
          <w:u w:val="single"/>
        </w:rPr>
        <w:t>Palabras clave:</w:t>
      </w:r>
      <w:r w:rsidRPr="00895391">
        <w:rPr>
          <w:rFonts w:ascii="Arial" w:hAnsi="Arial" w:cs="Arial"/>
        </w:rPr>
        <w:t xml:space="preserve"> UNASUR- Bicentenarios - Integración- Agenda mediática- Periodismo digital. </w:t>
      </w:r>
    </w:p>
    <w:p w:rsidR="00F525F4" w:rsidRPr="00895391" w:rsidRDefault="00F525F4" w:rsidP="00E37AF3">
      <w:pPr>
        <w:pStyle w:val="Prrafodelista"/>
        <w:spacing w:line="360" w:lineRule="auto"/>
        <w:ind w:left="748"/>
        <w:rPr>
          <w:rFonts w:ascii="Arial" w:hAnsi="Arial" w:cs="Arial"/>
          <w:lang w:val="es-ES_tradnl"/>
        </w:rPr>
      </w:pPr>
    </w:p>
    <w:p w:rsidR="00F525F4" w:rsidRPr="00895391" w:rsidRDefault="00F525F4" w:rsidP="00E37AF3">
      <w:pPr>
        <w:pStyle w:val="Prrafodelista"/>
        <w:spacing w:line="360" w:lineRule="auto"/>
        <w:ind w:left="748"/>
        <w:rPr>
          <w:rFonts w:ascii="Arial" w:hAnsi="Arial" w:cs="Arial"/>
          <w:lang w:val="es-ES_tradnl"/>
        </w:rPr>
      </w:pPr>
      <w:bookmarkStart w:id="0" w:name="_GoBack"/>
      <w:bookmarkEnd w:id="0"/>
    </w:p>
    <w:p w:rsidR="00F525F4" w:rsidRPr="00895391" w:rsidRDefault="00F525F4" w:rsidP="00E37AF3">
      <w:pPr>
        <w:pStyle w:val="Prrafodelista"/>
        <w:spacing w:line="360" w:lineRule="auto"/>
        <w:ind w:left="748"/>
        <w:rPr>
          <w:rFonts w:ascii="Arial" w:hAnsi="Arial" w:cs="Arial"/>
          <w:lang w:val="es-ES_tradnl"/>
        </w:rPr>
      </w:pPr>
    </w:p>
    <w:p w:rsidR="00F525F4" w:rsidRPr="00895391" w:rsidRDefault="00F525F4" w:rsidP="00E37AF3">
      <w:pPr>
        <w:pStyle w:val="Prrafodelista"/>
        <w:spacing w:line="360" w:lineRule="auto"/>
        <w:ind w:left="748"/>
        <w:rPr>
          <w:rFonts w:ascii="Arial" w:hAnsi="Arial" w:cs="Arial"/>
          <w:lang w:val="es-ES_tradnl"/>
        </w:rPr>
      </w:pPr>
    </w:p>
    <w:p w:rsidR="00676A81" w:rsidRPr="00895391" w:rsidRDefault="00E37AF3" w:rsidP="00E37AF3">
      <w:pPr>
        <w:spacing w:line="360" w:lineRule="auto"/>
        <w:rPr>
          <w:rFonts w:ascii="Arial" w:hAnsi="Arial" w:cs="Arial"/>
          <w:b/>
          <w:lang w:val="es-ES_tradnl"/>
        </w:rPr>
      </w:pPr>
      <w:r w:rsidRPr="00895391">
        <w:rPr>
          <w:rFonts w:ascii="Arial" w:hAnsi="Arial" w:cs="Arial"/>
          <w:b/>
          <w:lang w:val="es-ES_tradnl"/>
        </w:rPr>
        <w:t>I</w:t>
      </w:r>
      <w:r w:rsidR="00676A81" w:rsidRPr="00895391">
        <w:rPr>
          <w:rFonts w:ascii="Arial" w:hAnsi="Arial" w:cs="Arial"/>
          <w:b/>
          <w:lang w:val="es-ES_tradnl"/>
        </w:rPr>
        <w:t>ntroducción</w:t>
      </w:r>
    </w:p>
    <w:p w:rsidR="00B65644" w:rsidRPr="00895391" w:rsidRDefault="00B65644" w:rsidP="001D5BB6">
      <w:pPr>
        <w:pStyle w:val="Sinespaciado"/>
        <w:spacing w:line="360" w:lineRule="auto"/>
        <w:jc w:val="both"/>
        <w:rPr>
          <w:rFonts w:ascii="Arial" w:hAnsi="Arial" w:cs="Arial"/>
        </w:rPr>
      </w:pPr>
      <w:r w:rsidRPr="00895391">
        <w:rPr>
          <w:rFonts w:ascii="Arial" w:hAnsi="Arial" w:cs="Arial"/>
          <w:sz w:val="22"/>
          <w:szCs w:val="22"/>
        </w:rPr>
        <w:lastRenderedPageBreak/>
        <w:t xml:space="preserve">   </w:t>
      </w:r>
      <w:r w:rsidR="001D5BB6" w:rsidRPr="00895391">
        <w:rPr>
          <w:rFonts w:ascii="Arial" w:hAnsi="Arial" w:cs="Arial"/>
          <w:sz w:val="22"/>
          <w:szCs w:val="22"/>
        </w:rPr>
        <w:t xml:space="preserve">La conmemoración de los </w:t>
      </w:r>
      <w:r w:rsidRPr="00895391">
        <w:rPr>
          <w:rFonts w:ascii="Arial" w:hAnsi="Arial" w:cs="Arial"/>
          <w:sz w:val="22"/>
          <w:szCs w:val="22"/>
        </w:rPr>
        <w:t xml:space="preserve">“200 años del primer grito de Libertad” </w:t>
      </w:r>
      <w:r w:rsidR="001D5BB6" w:rsidRPr="00895391">
        <w:rPr>
          <w:rFonts w:ascii="Arial" w:hAnsi="Arial" w:cs="Arial"/>
          <w:sz w:val="22"/>
          <w:szCs w:val="22"/>
        </w:rPr>
        <w:t xml:space="preserve">en los países que conforman </w:t>
      </w:r>
      <w:r w:rsidR="001D5BB6" w:rsidRPr="00895391">
        <w:rPr>
          <w:rFonts w:ascii="Arial" w:hAnsi="Arial" w:cs="Arial"/>
        </w:rPr>
        <w:t>la Unión de Naciones Suramericanas (UNASUR)</w:t>
      </w:r>
      <w:r w:rsidR="001D5BB6" w:rsidRPr="00895391">
        <w:rPr>
          <w:rFonts w:ascii="Arial" w:hAnsi="Arial" w:cs="Arial"/>
          <w:sz w:val="22"/>
          <w:szCs w:val="22"/>
        </w:rPr>
        <w:t xml:space="preserve">, ha marcado un hito para el continente Latinoamericano llevando a la reflexión acerca del origen y destino </w:t>
      </w:r>
      <w:r w:rsidRPr="00895391">
        <w:rPr>
          <w:rFonts w:ascii="Arial" w:hAnsi="Arial" w:cs="Arial"/>
          <w:sz w:val="22"/>
          <w:szCs w:val="22"/>
        </w:rPr>
        <w:t>de dichas nacio</w:t>
      </w:r>
      <w:r w:rsidR="001D5BB6" w:rsidRPr="00895391">
        <w:rPr>
          <w:rFonts w:ascii="Arial" w:hAnsi="Arial" w:cs="Arial"/>
          <w:sz w:val="22"/>
          <w:szCs w:val="22"/>
        </w:rPr>
        <w:t>nes americanas.</w:t>
      </w:r>
      <w:r w:rsidRPr="00895391">
        <w:rPr>
          <w:rFonts w:ascii="Arial" w:hAnsi="Arial" w:cs="Arial"/>
        </w:rPr>
        <w:t xml:space="preserve"> En 2009 Bolivia y Ecuador celebraron los 200 años de haberse constituido como naciones libres, en 2010, lo hicieron Argentina, Chile, Colombia, y en el año 2011, Venezuela, Paraguay y Uruguay.</w:t>
      </w:r>
    </w:p>
    <w:p w:rsidR="00B65644" w:rsidRPr="00895391" w:rsidRDefault="00B65644" w:rsidP="001D5BB6">
      <w:pPr>
        <w:pStyle w:val="Sinespaciado"/>
        <w:spacing w:line="360" w:lineRule="auto"/>
        <w:jc w:val="both"/>
        <w:rPr>
          <w:rFonts w:ascii="Arial" w:hAnsi="Arial" w:cs="Arial"/>
          <w:sz w:val="22"/>
          <w:szCs w:val="22"/>
        </w:rPr>
      </w:pPr>
    </w:p>
    <w:p w:rsidR="00B65644" w:rsidRPr="00895391" w:rsidRDefault="00B65644" w:rsidP="001D5BB6">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1D5BB6" w:rsidRPr="00895391">
        <w:rPr>
          <w:rFonts w:ascii="Arial" w:hAnsi="Arial" w:cs="Arial"/>
          <w:sz w:val="22"/>
          <w:szCs w:val="22"/>
        </w:rPr>
        <w:t>Tal importancia ha tenido el evento</w:t>
      </w:r>
      <w:r w:rsidRPr="00895391">
        <w:rPr>
          <w:rFonts w:ascii="Arial" w:hAnsi="Arial" w:cs="Arial"/>
          <w:sz w:val="22"/>
          <w:szCs w:val="22"/>
        </w:rPr>
        <w:t>,</w:t>
      </w:r>
      <w:r w:rsidR="001D5BB6" w:rsidRPr="00895391">
        <w:rPr>
          <w:rFonts w:ascii="Arial" w:hAnsi="Arial" w:cs="Arial"/>
          <w:sz w:val="22"/>
          <w:szCs w:val="22"/>
        </w:rPr>
        <w:t xml:space="preserve"> que los países mencionados aunaron acuerdos y criterios</w:t>
      </w:r>
      <w:r w:rsidRPr="00895391">
        <w:rPr>
          <w:rFonts w:ascii="Arial" w:hAnsi="Arial" w:cs="Arial"/>
          <w:sz w:val="22"/>
          <w:szCs w:val="22"/>
        </w:rPr>
        <w:t xml:space="preserve"> para llevar a cabo los diferentes festejos,</w:t>
      </w:r>
      <w:r w:rsidR="001D5BB6" w:rsidRPr="00895391">
        <w:rPr>
          <w:rFonts w:ascii="Arial" w:hAnsi="Arial" w:cs="Arial"/>
          <w:sz w:val="22"/>
          <w:szCs w:val="22"/>
        </w:rPr>
        <w:t xml:space="preserve"> </w:t>
      </w:r>
      <w:r w:rsidRPr="00895391">
        <w:rPr>
          <w:rFonts w:ascii="Arial" w:hAnsi="Arial" w:cs="Arial"/>
        </w:rPr>
        <w:t xml:space="preserve">los cuales propiciaron el ámbito político para aunar pautas para </w:t>
      </w:r>
      <w:r w:rsidRPr="00895391">
        <w:rPr>
          <w:rFonts w:ascii="Arial" w:hAnsi="Arial" w:cs="Arial"/>
          <w:lang w:val="es-ES"/>
        </w:rPr>
        <w:t>organizar, no sólo ceremonias conjuntas, sino también publicaciones comunes.</w:t>
      </w:r>
      <w:r w:rsidRPr="00895391">
        <w:rPr>
          <w:rFonts w:ascii="Arial" w:hAnsi="Arial" w:cs="Arial"/>
          <w:sz w:val="22"/>
          <w:szCs w:val="22"/>
        </w:rPr>
        <w:t xml:space="preserve"> </w:t>
      </w:r>
    </w:p>
    <w:p w:rsidR="00B65644" w:rsidRPr="00895391" w:rsidRDefault="00B65644" w:rsidP="001D5BB6">
      <w:pPr>
        <w:pStyle w:val="Sinespaciado"/>
        <w:spacing w:line="360" w:lineRule="auto"/>
        <w:jc w:val="both"/>
        <w:rPr>
          <w:rFonts w:ascii="Arial" w:hAnsi="Arial" w:cs="Arial"/>
          <w:sz w:val="22"/>
          <w:szCs w:val="22"/>
        </w:rPr>
      </w:pPr>
    </w:p>
    <w:p w:rsidR="001D5BB6" w:rsidRPr="00895391" w:rsidRDefault="00B65644" w:rsidP="001D5BB6">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1D5BB6" w:rsidRPr="00895391">
        <w:rPr>
          <w:rFonts w:ascii="Arial" w:hAnsi="Arial" w:cs="Arial"/>
          <w:sz w:val="22"/>
          <w:szCs w:val="22"/>
        </w:rPr>
        <w:t xml:space="preserve">La construcción social de </w:t>
      </w:r>
      <w:r w:rsidRPr="00895391">
        <w:rPr>
          <w:rFonts w:ascii="Arial" w:hAnsi="Arial" w:cs="Arial"/>
          <w:sz w:val="22"/>
          <w:szCs w:val="22"/>
        </w:rPr>
        <w:t xml:space="preserve">las </w:t>
      </w:r>
      <w:r w:rsidR="001D5BB6" w:rsidRPr="00895391">
        <w:rPr>
          <w:rFonts w:ascii="Arial" w:hAnsi="Arial" w:cs="Arial"/>
          <w:sz w:val="22"/>
          <w:szCs w:val="22"/>
        </w:rPr>
        <w:t xml:space="preserve">conmemoraciones </w:t>
      </w:r>
      <w:r w:rsidRPr="00895391">
        <w:rPr>
          <w:rFonts w:ascii="Arial" w:hAnsi="Arial" w:cs="Arial"/>
          <w:sz w:val="22"/>
          <w:szCs w:val="22"/>
        </w:rPr>
        <w:t xml:space="preserve">del Bicentenario de los países de UNASUR, </w:t>
      </w:r>
      <w:r w:rsidR="001D5BB6" w:rsidRPr="00895391">
        <w:rPr>
          <w:rFonts w:ascii="Arial" w:hAnsi="Arial" w:cs="Arial"/>
          <w:sz w:val="22"/>
          <w:szCs w:val="22"/>
        </w:rPr>
        <w:t xml:space="preserve"> </w:t>
      </w:r>
      <w:r w:rsidRPr="00895391">
        <w:rPr>
          <w:rFonts w:ascii="Arial" w:hAnsi="Arial" w:cs="Arial"/>
          <w:sz w:val="22"/>
          <w:szCs w:val="22"/>
        </w:rPr>
        <w:t>adquirió</w:t>
      </w:r>
      <w:r w:rsidR="001D5BB6" w:rsidRPr="00895391">
        <w:rPr>
          <w:rFonts w:ascii="Arial" w:hAnsi="Arial" w:cs="Arial"/>
          <w:sz w:val="22"/>
          <w:szCs w:val="22"/>
        </w:rPr>
        <w:t xml:space="preserve"> una dinámica de crecimiento tendencialmente vertiginosa</w:t>
      </w:r>
      <w:r w:rsidRPr="00895391">
        <w:rPr>
          <w:rFonts w:ascii="Arial" w:hAnsi="Arial" w:cs="Arial"/>
          <w:sz w:val="22"/>
          <w:szCs w:val="22"/>
        </w:rPr>
        <w:t xml:space="preserve"> y positiva</w:t>
      </w:r>
      <w:r w:rsidR="001D5BB6" w:rsidRPr="00895391">
        <w:rPr>
          <w:rFonts w:ascii="Arial" w:hAnsi="Arial" w:cs="Arial"/>
          <w:sz w:val="22"/>
          <w:szCs w:val="22"/>
        </w:rPr>
        <w:t xml:space="preserve">. A ella se sumaron actores múltiples dispuestos a la participación, y se agregaron líneas de trabajo a las posibles agendas </w:t>
      </w:r>
      <w:r w:rsidRPr="00895391">
        <w:rPr>
          <w:rFonts w:ascii="Arial" w:hAnsi="Arial" w:cs="Arial"/>
          <w:sz w:val="22"/>
          <w:szCs w:val="22"/>
        </w:rPr>
        <w:t>correspondiente a</w:t>
      </w:r>
      <w:r w:rsidR="00924ED6" w:rsidRPr="00895391">
        <w:rPr>
          <w:rFonts w:ascii="Arial" w:hAnsi="Arial" w:cs="Arial"/>
          <w:sz w:val="22"/>
          <w:szCs w:val="22"/>
        </w:rPr>
        <w:t xml:space="preserve"> las celebraciones por</w:t>
      </w:r>
      <w:r w:rsidRPr="00895391">
        <w:rPr>
          <w:rFonts w:ascii="Arial" w:hAnsi="Arial" w:cs="Arial"/>
          <w:sz w:val="22"/>
          <w:szCs w:val="22"/>
        </w:rPr>
        <w:t xml:space="preserve"> los 200 años de</w:t>
      </w:r>
      <w:r w:rsidR="00924ED6" w:rsidRPr="00895391">
        <w:rPr>
          <w:rFonts w:ascii="Arial" w:hAnsi="Arial" w:cs="Arial"/>
          <w:sz w:val="22"/>
          <w:szCs w:val="22"/>
        </w:rPr>
        <w:t xml:space="preserve"> Libertad. Los lineamientos implicaban</w:t>
      </w:r>
      <w:r w:rsidRPr="00895391">
        <w:rPr>
          <w:rFonts w:ascii="Arial" w:hAnsi="Arial" w:cs="Arial"/>
          <w:sz w:val="22"/>
          <w:szCs w:val="22"/>
        </w:rPr>
        <w:t xml:space="preserve"> </w:t>
      </w:r>
      <w:r w:rsidR="001D5BB6" w:rsidRPr="00895391">
        <w:rPr>
          <w:rFonts w:ascii="Arial" w:hAnsi="Arial" w:cs="Arial"/>
          <w:sz w:val="22"/>
          <w:szCs w:val="22"/>
        </w:rPr>
        <w:t xml:space="preserve">desafíos y oportunidades a distintas escalas territoriales </w:t>
      </w:r>
      <w:r w:rsidR="00924ED6" w:rsidRPr="00895391">
        <w:rPr>
          <w:rFonts w:ascii="Arial" w:hAnsi="Arial" w:cs="Arial"/>
          <w:sz w:val="22"/>
          <w:szCs w:val="22"/>
        </w:rPr>
        <w:t xml:space="preserve">que </w:t>
      </w:r>
      <w:r w:rsidR="001D5BB6" w:rsidRPr="00895391">
        <w:rPr>
          <w:rFonts w:ascii="Arial" w:hAnsi="Arial" w:cs="Arial"/>
          <w:sz w:val="22"/>
          <w:szCs w:val="22"/>
        </w:rPr>
        <w:t>fueron haciendo visible un abanico de aspiraciones a las que estas celebraciones hubieron  de dar</w:t>
      </w:r>
      <w:r w:rsidR="00924ED6" w:rsidRPr="00895391">
        <w:rPr>
          <w:rFonts w:ascii="Arial" w:hAnsi="Arial" w:cs="Arial"/>
          <w:sz w:val="22"/>
          <w:szCs w:val="22"/>
        </w:rPr>
        <w:t xml:space="preserve"> </w:t>
      </w:r>
      <w:r w:rsidR="001D5BB6" w:rsidRPr="00895391">
        <w:rPr>
          <w:rFonts w:ascii="Arial" w:hAnsi="Arial" w:cs="Arial"/>
          <w:sz w:val="22"/>
          <w:szCs w:val="22"/>
        </w:rPr>
        <w:t xml:space="preserve">una respuesta. </w:t>
      </w:r>
    </w:p>
    <w:p w:rsidR="00924ED6" w:rsidRPr="00895391" w:rsidRDefault="00924ED6" w:rsidP="001D5BB6">
      <w:pPr>
        <w:pStyle w:val="Sinespaciado"/>
        <w:spacing w:line="360" w:lineRule="auto"/>
        <w:jc w:val="both"/>
        <w:rPr>
          <w:rFonts w:ascii="Arial" w:hAnsi="Arial" w:cs="Arial"/>
          <w:sz w:val="22"/>
          <w:szCs w:val="22"/>
        </w:rPr>
      </w:pPr>
    </w:p>
    <w:p w:rsidR="00924ED6" w:rsidRPr="00895391" w:rsidRDefault="00924ED6" w:rsidP="00924ED6">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1D5BB6" w:rsidRPr="00895391">
        <w:rPr>
          <w:rFonts w:ascii="Arial" w:hAnsi="Arial" w:cs="Arial"/>
          <w:sz w:val="22"/>
          <w:szCs w:val="22"/>
        </w:rPr>
        <w:t>Lo que pudo percibirse quizás como una profusión de voces, constelación dispersa en el  caudaloso fluir de actividades que se extendieron tanto sobre el campo histórico y cultural como sobre las obras públicas y urbanas, incluyendo políticas y metas educa</w:t>
      </w:r>
      <w:r w:rsidRPr="00895391">
        <w:rPr>
          <w:rFonts w:ascii="Arial" w:hAnsi="Arial" w:cs="Arial"/>
          <w:sz w:val="22"/>
          <w:szCs w:val="22"/>
        </w:rPr>
        <w:t xml:space="preserve">tivas, sociales, tecnológicas </w:t>
      </w:r>
      <w:r w:rsidR="001D5BB6" w:rsidRPr="00895391">
        <w:rPr>
          <w:rFonts w:ascii="Arial" w:hAnsi="Arial" w:cs="Arial"/>
          <w:sz w:val="22"/>
          <w:szCs w:val="22"/>
        </w:rPr>
        <w:t>científicas</w:t>
      </w:r>
      <w:r w:rsidRPr="00895391">
        <w:rPr>
          <w:rFonts w:ascii="Arial" w:hAnsi="Arial" w:cs="Arial"/>
          <w:sz w:val="22"/>
          <w:szCs w:val="22"/>
        </w:rPr>
        <w:t xml:space="preserve"> y abocadas a la seguridad nacional también. A</w:t>
      </w:r>
      <w:r w:rsidR="001D5BB6" w:rsidRPr="00895391">
        <w:rPr>
          <w:rFonts w:ascii="Arial" w:hAnsi="Arial" w:cs="Arial"/>
          <w:sz w:val="22"/>
          <w:szCs w:val="22"/>
        </w:rPr>
        <w:t xml:space="preserve">sí como </w:t>
      </w:r>
      <w:r w:rsidRPr="00895391">
        <w:rPr>
          <w:rFonts w:ascii="Arial" w:hAnsi="Arial" w:cs="Arial"/>
          <w:sz w:val="22"/>
          <w:szCs w:val="22"/>
        </w:rPr>
        <w:t xml:space="preserve">se sumaron </w:t>
      </w:r>
      <w:r w:rsidR="001D5BB6" w:rsidRPr="00895391">
        <w:rPr>
          <w:rFonts w:ascii="Arial" w:hAnsi="Arial" w:cs="Arial"/>
          <w:sz w:val="22"/>
          <w:szCs w:val="22"/>
        </w:rPr>
        <w:t xml:space="preserve">reflexiones sobre el pasado, presente y futuro de las naciones y la región, se concretó a partir de un abanico en diferentes matices de opiniones, actos y protagonismos. </w:t>
      </w:r>
    </w:p>
    <w:p w:rsidR="00924ED6" w:rsidRPr="00895391" w:rsidRDefault="00924ED6" w:rsidP="00924ED6">
      <w:pPr>
        <w:pStyle w:val="Sinespaciado"/>
        <w:spacing w:line="360" w:lineRule="auto"/>
        <w:jc w:val="both"/>
        <w:rPr>
          <w:rFonts w:ascii="Arial" w:hAnsi="Arial" w:cs="Arial"/>
          <w:sz w:val="22"/>
          <w:szCs w:val="22"/>
        </w:rPr>
      </w:pPr>
    </w:p>
    <w:p w:rsidR="00924ED6" w:rsidRPr="00895391" w:rsidRDefault="00924ED6" w:rsidP="001D5BB6">
      <w:pPr>
        <w:pStyle w:val="Sinespaciado"/>
        <w:spacing w:line="360" w:lineRule="auto"/>
        <w:jc w:val="both"/>
        <w:rPr>
          <w:rFonts w:ascii="Arial" w:hAnsi="Arial" w:cs="Arial"/>
          <w:bCs/>
          <w:iCs/>
          <w:sz w:val="22"/>
          <w:szCs w:val="22"/>
          <w:shd w:val="clear" w:color="auto" w:fill="FFFFFF"/>
        </w:rPr>
      </w:pPr>
      <w:r w:rsidRPr="00895391">
        <w:rPr>
          <w:rFonts w:ascii="Arial" w:hAnsi="Arial" w:cs="Arial"/>
          <w:sz w:val="22"/>
          <w:szCs w:val="22"/>
        </w:rPr>
        <w:t xml:space="preserve">   </w:t>
      </w:r>
      <w:r w:rsidR="001D5BB6" w:rsidRPr="00895391">
        <w:rPr>
          <w:rFonts w:ascii="Arial" w:hAnsi="Arial" w:cs="Arial"/>
          <w:sz w:val="22"/>
          <w:szCs w:val="22"/>
        </w:rPr>
        <w:t>En relación a la investigación</w:t>
      </w:r>
      <w:r w:rsidRPr="00895391">
        <w:rPr>
          <w:rFonts w:ascii="Arial" w:hAnsi="Arial" w:cs="Arial"/>
          <w:sz w:val="22"/>
          <w:szCs w:val="22"/>
        </w:rPr>
        <w:t xml:space="preserve"> que se presenta</w:t>
      </w:r>
      <w:r w:rsidR="001D5BB6" w:rsidRPr="00895391">
        <w:rPr>
          <w:rFonts w:ascii="Arial" w:hAnsi="Arial" w:cs="Arial"/>
          <w:sz w:val="22"/>
          <w:szCs w:val="22"/>
        </w:rPr>
        <w:t xml:space="preserve">, </w:t>
      </w:r>
      <w:r w:rsidRPr="00895391">
        <w:rPr>
          <w:rFonts w:ascii="Arial" w:hAnsi="Arial" w:cs="Arial"/>
          <w:bCs/>
          <w:iCs/>
          <w:sz w:val="22"/>
          <w:szCs w:val="22"/>
          <w:shd w:val="clear" w:color="auto" w:fill="FFFFFF"/>
        </w:rPr>
        <w:t>tuvo como tema de estudio al periodismo gráfico digital y el tratamiento que realizó  sobre los Bicentenarios de los países de UNASUR como reflejo de la integración que se menciona.</w:t>
      </w:r>
    </w:p>
    <w:p w:rsidR="00D8099C" w:rsidRPr="00895391" w:rsidRDefault="00924ED6" w:rsidP="001D5BB6">
      <w:pPr>
        <w:pStyle w:val="Sinespaciado"/>
        <w:spacing w:line="360" w:lineRule="auto"/>
        <w:jc w:val="both"/>
        <w:rPr>
          <w:rFonts w:ascii="Arial" w:hAnsi="Arial" w:cs="Arial"/>
          <w:sz w:val="22"/>
          <w:szCs w:val="22"/>
        </w:rPr>
      </w:pPr>
      <w:r w:rsidRPr="00895391">
        <w:rPr>
          <w:rFonts w:ascii="Arial" w:hAnsi="Arial" w:cs="Arial"/>
          <w:bCs/>
          <w:iCs/>
          <w:sz w:val="22"/>
          <w:szCs w:val="22"/>
          <w:shd w:val="clear" w:color="auto" w:fill="FFFFFF"/>
        </w:rPr>
        <w:t xml:space="preserve"> El relevamiento se llevó a cabo en diferentes</w:t>
      </w:r>
      <w:r w:rsidR="001D5BB6" w:rsidRPr="00895391">
        <w:rPr>
          <w:rFonts w:ascii="Arial" w:hAnsi="Arial" w:cs="Arial"/>
          <w:sz w:val="22"/>
          <w:szCs w:val="22"/>
        </w:rPr>
        <w:t xml:space="preserve"> medios gráficos digitales</w:t>
      </w:r>
      <w:r w:rsidRPr="00895391">
        <w:rPr>
          <w:rFonts w:ascii="Arial" w:hAnsi="Arial" w:cs="Arial"/>
          <w:sz w:val="22"/>
          <w:szCs w:val="22"/>
        </w:rPr>
        <w:t xml:space="preserve">, ya que </w:t>
      </w:r>
      <w:r w:rsidR="001D5BB6" w:rsidRPr="00895391">
        <w:rPr>
          <w:rFonts w:ascii="Arial" w:hAnsi="Arial" w:cs="Arial"/>
          <w:sz w:val="22"/>
          <w:szCs w:val="22"/>
        </w:rPr>
        <w:t xml:space="preserve"> </w:t>
      </w:r>
      <w:r w:rsidR="00D8099C" w:rsidRPr="00895391">
        <w:rPr>
          <w:rFonts w:ascii="Arial" w:hAnsi="Arial" w:cs="Arial"/>
          <w:sz w:val="22"/>
          <w:szCs w:val="22"/>
        </w:rPr>
        <w:t xml:space="preserve">éstos al estar atravesados </w:t>
      </w:r>
      <w:r w:rsidR="001D5BB6" w:rsidRPr="00895391">
        <w:rPr>
          <w:rFonts w:ascii="Arial" w:hAnsi="Arial" w:cs="Arial"/>
          <w:sz w:val="22"/>
          <w:szCs w:val="22"/>
        </w:rPr>
        <w:t>por</w:t>
      </w:r>
      <w:r w:rsidR="00D8099C" w:rsidRPr="00895391">
        <w:rPr>
          <w:rFonts w:ascii="Arial" w:hAnsi="Arial" w:cs="Arial"/>
          <w:sz w:val="22"/>
          <w:szCs w:val="22"/>
        </w:rPr>
        <w:t xml:space="preserve"> lo que se conoce como  “</w:t>
      </w:r>
      <w:r w:rsidR="001D5BB6" w:rsidRPr="00895391">
        <w:rPr>
          <w:rFonts w:ascii="Arial" w:hAnsi="Arial" w:cs="Arial"/>
          <w:sz w:val="22"/>
          <w:szCs w:val="22"/>
        </w:rPr>
        <w:t>las nuevas tecnologías</w:t>
      </w:r>
      <w:r w:rsidR="00D8099C" w:rsidRPr="00895391">
        <w:rPr>
          <w:rFonts w:ascii="Arial" w:hAnsi="Arial" w:cs="Arial"/>
          <w:sz w:val="22"/>
          <w:szCs w:val="22"/>
        </w:rPr>
        <w:t>”</w:t>
      </w:r>
      <w:r w:rsidR="001D5BB6" w:rsidRPr="00895391">
        <w:rPr>
          <w:rFonts w:ascii="Arial" w:hAnsi="Arial" w:cs="Arial"/>
          <w:sz w:val="22"/>
          <w:szCs w:val="22"/>
        </w:rPr>
        <w:t xml:space="preserve">,  aportaron  a este </w:t>
      </w:r>
      <w:r w:rsidR="00D8099C" w:rsidRPr="00895391">
        <w:rPr>
          <w:rFonts w:ascii="Arial" w:hAnsi="Arial" w:cs="Arial"/>
          <w:sz w:val="22"/>
          <w:szCs w:val="22"/>
        </w:rPr>
        <w:t>estudio datos con características diferentes a</w:t>
      </w:r>
      <w:r w:rsidR="001D5BB6" w:rsidRPr="00895391">
        <w:rPr>
          <w:rFonts w:ascii="Arial" w:hAnsi="Arial" w:cs="Arial"/>
          <w:sz w:val="22"/>
          <w:szCs w:val="22"/>
        </w:rPr>
        <w:t xml:space="preserve"> los medios de comunicación tradicionales, ya</w:t>
      </w:r>
      <w:r w:rsidR="00D8099C" w:rsidRPr="00895391">
        <w:rPr>
          <w:rFonts w:ascii="Arial" w:hAnsi="Arial" w:cs="Arial"/>
          <w:sz w:val="22"/>
          <w:szCs w:val="22"/>
        </w:rPr>
        <w:t xml:space="preserve"> los digitales</w:t>
      </w:r>
      <w:r w:rsidR="001D5BB6" w:rsidRPr="00895391">
        <w:rPr>
          <w:rFonts w:ascii="Arial" w:hAnsi="Arial" w:cs="Arial"/>
          <w:sz w:val="22"/>
          <w:szCs w:val="22"/>
        </w:rPr>
        <w:t xml:space="preserve"> configuran un panorama </w:t>
      </w:r>
      <w:r w:rsidR="00D8099C" w:rsidRPr="00895391">
        <w:rPr>
          <w:rFonts w:ascii="Arial" w:hAnsi="Arial" w:cs="Arial"/>
          <w:sz w:val="22"/>
          <w:szCs w:val="22"/>
        </w:rPr>
        <w:t xml:space="preserve">más dinámico para intentar interpretar </w:t>
      </w:r>
      <w:r w:rsidR="00D8099C" w:rsidRPr="00895391">
        <w:rPr>
          <w:rFonts w:ascii="Arial" w:hAnsi="Arial" w:cs="Arial"/>
        </w:rPr>
        <w:t>la conformación de agenda mediática como factor de integración en el continente Latinoamericano, en especial en los países de UNASUR</w:t>
      </w:r>
      <w:r w:rsidR="00D8099C" w:rsidRPr="00895391">
        <w:rPr>
          <w:rFonts w:ascii="Arial" w:hAnsi="Arial" w:cs="Arial"/>
          <w:sz w:val="22"/>
          <w:szCs w:val="22"/>
        </w:rPr>
        <w:t>.</w:t>
      </w:r>
    </w:p>
    <w:p w:rsidR="007A661B" w:rsidRPr="00895391" w:rsidRDefault="007A661B" w:rsidP="001D5BB6">
      <w:pPr>
        <w:pStyle w:val="Sinespaciado"/>
        <w:spacing w:line="360" w:lineRule="auto"/>
        <w:jc w:val="both"/>
        <w:rPr>
          <w:rFonts w:ascii="Arial" w:hAnsi="Arial" w:cs="Arial"/>
          <w:sz w:val="22"/>
          <w:szCs w:val="22"/>
        </w:rPr>
      </w:pPr>
    </w:p>
    <w:p w:rsidR="007A661B" w:rsidRPr="00895391" w:rsidRDefault="007A661B" w:rsidP="007A661B">
      <w:pPr>
        <w:spacing w:line="360" w:lineRule="auto"/>
        <w:rPr>
          <w:rFonts w:ascii="Arial" w:hAnsi="Arial" w:cs="Arial"/>
        </w:rPr>
      </w:pPr>
      <w:r w:rsidRPr="00895391">
        <w:rPr>
          <w:rFonts w:ascii="Arial" w:hAnsi="Arial" w:cs="Arial"/>
        </w:rPr>
        <w:t xml:space="preserve">   En la actualidad,  Internet fusiona texto, imágenes fijas, móviles, audio, inmediatez e interactividad, cuya influencia afecta a todos los medios de comunicación, entre ellos a la prensa.</w:t>
      </w:r>
    </w:p>
    <w:p w:rsidR="007A661B" w:rsidRPr="00895391" w:rsidRDefault="007A661B" w:rsidP="007A661B">
      <w:pPr>
        <w:pStyle w:val="Sinespaciado"/>
        <w:spacing w:line="360" w:lineRule="auto"/>
        <w:jc w:val="both"/>
        <w:rPr>
          <w:rFonts w:ascii="Arial" w:hAnsi="Arial" w:cs="Arial"/>
          <w:sz w:val="22"/>
          <w:szCs w:val="22"/>
        </w:rPr>
      </w:pPr>
      <w:r w:rsidRPr="00895391">
        <w:rPr>
          <w:rFonts w:ascii="Arial" w:hAnsi="Arial" w:cs="Arial"/>
          <w:sz w:val="22"/>
          <w:szCs w:val="22"/>
        </w:rPr>
        <w:lastRenderedPageBreak/>
        <w:t xml:space="preserve">El desarrollo de la prensa digital ha obligado a reconsiderar las características distintivas de la lectura de la prensa escrita en cuanto a la linealidad y jerarquía seguida en la interpretación del texto. Esto ha contribuido al nacimiento de una nueva conceptualización de texto, lectura, escritura e interacción comunicativa que debe pasar exitosa y rápidamente por la metamorfosis de un nuevo concepto por comprender a concepto ya interiorizado, aceptado y aplicado por parte de los perceptores en las respectivas comunidades virtuales. </w:t>
      </w:r>
    </w:p>
    <w:p w:rsidR="007A661B" w:rsidRPr="00895391" w:rsidRDefault="007A661B" w:rsidP="007A661B">
      <w:pPr>
        <w:pStyle w:val="Sinespaciado"/>
        <w:spacing w:line="360" w:lineRule="auto"/>
        <w:jc w:val="both"/>
        <w:rPr>
          <w:rFonts w:ascii="Arial" w:hAnsi="Arial" w:cs="Arial"/>
          <w:sz w:val="22"/>
          <w:szCs w:val="22"/>
        </w:rPr>
      </w:pPr>
    </w:p>
    <w:p w:rsidR="001D5BB6" w:rsidRPr="00895391" w:rsidRDefault="007A661B" w:rsidP="009D3DF5">
      <w:pPr>
        <w:pStyle w:val="Sinespaciado"/>
        <w:spacing w:line="360" w:lineRule="auto"/>
        <w:jc w:val="both"/>
        <w:rPr>
          <w:rFonts w:ascii="Arial" w:hAnsi="Arial" w:cs="Arial"/>
          <w:b/>
        </w:rPr>
      </w:pPr>
      <w:r w:rsidRPr="00895391">
        <w:rPr>
          <w:rFonts w:ascii="Arial" w:hAnsi="Arial" w:cs="Arial"/>
          <w:sz w:val="22"/>
          <w:szCs w:val="22"/>
        </w:rPr>
        <w:t xml:space="preserve">   En este contexto, el periodismo gráfico digital constituye un nuevo medio de comunicación en la construcción de la actualidad, con características que lo diferencian de los tradicionales. La interactividad, la </w:t>
      </w:r>
      <w:proofErr w:type="spellStart"/>
      <w:r w:rsidRPr="00895391">
        <w:rPr>
          <w:rFonts w:ascii="Arial" w:hAnsi="Arial" w:cs="Arial"/>
          <w:sz w:val="22"/>
          <w:szCs w:val="22"/>
        </w:rPr>
        <w:t>hipertextualidad</w:t>
      </w:r>
      <w:proofErr w:type="spellEnd"/>
      <w:r w:rsidRPr="00895391">
        <w:rPr>
          <w:rFonts w:ascii="Arial" w:hAnsi="Arial" w:cs="Arial"/>
          <w:sz w:val="22"/>
          <w:szCs w:val="22"/>
        </w:rPr>
        <w:t xml:space="preserve"> y la </w:t>
      </w:r>
      <w:proofErr w:type="spellStart"/>
      <w:r w:rsidRPr="00895391">
        <w:rPr>
          <w:rFonts w:ascii="Arial" w:hAnsi="Arial" w:cs="Arial"/>
          <w:sz w:val="22"/>
          <w:szCs w:val="22"/>
        </w:rPr>
        <w:t>multimedialidad</w:t>
      </w:r>
      <w:proofErr w:type="spellEnd"/>
      <w:r w:rsidRPr="00895391">
        <w:rPr>
          <w:rFonts w:ascii="Arial" w:hAnsi="Arial" w:cs="Arial"/>
          <w:sz w:val="22"/>
          <w:szCs w:val="22"/>
        </w:rPr>
        <w:t xml:space="preserve"> son sus rasgos más distintivos.</w:t>
      </w:r>
      <w:r w:rsidR="009D3DF5" w:rsidRPr="00895391">
        <w:rPr>
          <w:rFonts w:ascii="Arial" w:hAnsi="Arial" w:cs="Arial"/>
          <w:sz w:val="22"/>
          <w:szCs w:val="22"/>
        </w:rPr>
        <w:t xml:space="preserve"> Es por ello </w:t>
      </w:r>
      <w:r w:rsidR="009D3DF5" w:rsidRPr="00895391">
        <w:rPr>
          <w:rFonts w:ascii="Arial" w:hAnsi="Arial" w:cs="Arial"/>
        </w:rPr>
        <w:t xml:space="preserve"> que se ha tomado para el</w:t>
      </w:r>
      <w:r w:rsidR="005A61DB" w:rsidRPr="00895391">
        <w:rPr>
          <w:rFonts w:ascii="Arial" w:hAnsi="Arial" w:cs="Arial"/>
        </w:rPr>
        <w:t xml:space="preserve"> análisis, las editoriales de los medios gráficos  digitales  de los países</w:t>
      </w:r>
      <w:r w:rsidR="009D3DF5" w:rsidRPr="00895391">
        <w:rPr>
          <w:rFonts w:ascii="Arial" w:hAnsi="Arial" w:cs="Arial"/>
        </w:rPr>
        <w:t xml:space="preserve"> de UNASUR</w:t>
      </w:r>
      <w:r w:rsidR="005A61DB" w:rsidRPr="00895391">
        <w:rPr>
          <w:rFonts w:ascii="Arial" w:hAnsi="Arial" w:cs="Arial"/>
        </w:rPr>
        <w:t xml:space="preserve"> </w:t>
      </w:r>
      <w:r w:rsidR="009D3DF5" w:rsidRPr="00895391">
        <w:rPr>
          <w:rFonts w:ascii="Arial" w:hAnsi="Arial" w:cs="Arial"/>
        </w:rPr>
        <w:t xml:space="preserve">que conmemoraron sus </w:t>
      </w:r>
      <w:r w:rsidR="005A61DB" w:rsidRPr="00895391">
        <w:rPr>
          <w:rFonts w:ascii="Arial" w:hAnsi="Arial" w:cs="Arial"/>
        </w:rPr>
        <w:t>bicentenarios</w:t>
      </w:r>
      <w:r w:rsidR="009D3DF5" w:rsidRPr="00895391">
        <w:rPr>
          <w:rFonts w:ascii="Arial" w:hAnsi="Arial" w:cs="Arial"/>
        </w:rPr>
        <w:t>.</w:t>
      </w:r>
      <w:r w:rsidR="005A61DB" w:rsidRPr="00895391">
        <w:rPr>
          <w:rFonts w:ascii="Arial" w:hAnsi="Arial" w:cs="Arial"/>
        </w:rPr>
        <w:t xml:space="preserve">   </w:t>
      </w:r>
    </w:p>
    <w:p w:rsidR="001D5BB6" w:rsidRPr="00895391" w:rsidRDefault="001D5BB6" w:rsidP="007A661B">
      <w:pPr>
        <w:spacing w:line="360" w:lineRule="auto"/>
        <w:rPr>
          <w:rFonts w:ascii="Arial" w:hAnsi="Arial" w:cs="Arial"/>
          <w:b/>
          <w:lang w:val="es-ES_tradnl"/>
        </w:rPr>
      </w:pPr>
    </w:p>
    <w:p w:rsidR="00E37AF3" w:rsidRPr="00895391" w:rsidRDefault="00E37AF3" w:rsidP="001D5BB6">
      <w:pPr>
        <w:spacing w:line="360" w:lineRule="auto"/>
        <w:rPr>
          <w:rFonts w:ascii="Arial" w:hAnsi="Arial" w:cs="Arial"/>
          <w:b/>
          <w:lang w:val="es-ES_tradnl"/>
        </w:rPr>
      </w:pPr>
    </w:p>
    <w:p w:rsidR="00E37AF3" w:rsidRPr="00895391" w:rsidRDefault="00E37AF3" w:rsidP="00E37AF3">
      <w:pPr>
        <w:spacing w:line="360" w:lineRule="auto"/>
        <w:rPr>
          <w:rFonts w:ascii="Arial" w:hAnsi="Arial" w:cs="Arial"/>
          <w:b/>
          <w:lang w:val="es-ES_tradnl"/>
        </w:rPr>
      </w:pPr>
      <w:r w:rsidRPr="00895391">
        <w:rPr>
          <w:rFonts w:ascii="Arial" w:hAnsi="Arial" w:cs="Arial"/>
          <w:b/>
          <w:lang w:val="es-ES_tradnl"/>
        </w:rPr>
        <w:t>Metodología</w:t>
      </w:r>
    </w:p>
    <w:p w:rsidR="00CD3253" w:rsidRPr="00895391" w:rsidRDefault="00CD3253" w:rsidP="00CD3253">
      <w:pPr>
        <w:autoSpaceDE w:val="0"/>
        <w:autoSpaceDN w:val="0"/>
        <w:adjustRightInd w:val="0"/>
        <w:spacing w:after="0" w:line="360" w:lineRule="auto"/>
        <w:rPr>
          <w:rFonts w:ascii="Arial" w:hAnsi="Arial" w:cs="Arial"/>
        </w:rPr>
      </w:pPr>
      <w:r w:rsidRPr="00895391">
        <w:rPr>
          <w:rFonts w:ascii="Arial" w:hAnsi="Arial" w:cs="Arial"/>
        </w:rPr>
        <w:t xml:space="preserve">   El presente trabajo constituye una investigación, de carácter exploratoria y descriptiva a través del corpus que se constituye en las editoriales de periódicos digitales que informaron sobre la</w:t>
      </w:r>
      <w:r w:rsidR="009D3DF5" w:rsidRPr="00895391">
        <w:rPr>
          <w:rFonts w:ascii="Arial" w:hAnsi="Arial" w:cs="Arial"/>
        </w:rPr>
        <w:t xml:space="preserve"> conmemoración </w:t>
      </w:r>
      <w:r w:rsidRPr="00895391">
        <w:rPr>
          <w:rFonts w:ascii="Arial" w:hAnsi="Arial" w:cs="Arial"/>
        </w:rPr>
        <w:t xml:space="preserve">los Bicentenarios de los países de UNASUR que se llevaron a cabo entre 2009 al 2011, reflejando la integración regional lo cual ha constituido </w:t>
      </w:r>
      <w:r w:rsidR="009D3DF5" w:rsidRPr="00895391">
        <w:rPr>
          <w:rFonts w:ascii="Arial" w:hAnsi="Arial" w:cs="Arial"/>
        </w:rPr>
        <w:t>el objeto de análisis de</w:t>
      </w:r>
      <w:r w:rsidRPr="00895391">
        <w:rPr>
          <w:rFonts w:ascii="Arial" w:hAnsi="Arial" w:cs="Arial"/>
        </w:rPr>
        <w:t>l estudio.</w:t>
      </w:r>
    </w:p>
    <w:p w:rsidR="009D3DF5" w:rsidRPr="00895391" w:rsidRDefault="009D3DF5" w:rsidP="00CD3253">
      <w:pPr>
        <w:autoSpaceDE w:val="0"/>
        <w:autoSpaceDN w:val="0"/>
        <w:adjustRightInd w:val="0"/>
        <w:spacing w:after="0" w:line="360" w:lineRule="auto"/>
        <w:rPr>
          <w:rFonts w:ascii="Arial" w:hAnsi="Arial" w:cs="Arial"/>
        </w:rPr>
      </w:pPr>
      <w:r w:rsidRPr="00895391">
        <w:rPr>
          <w:rFonts w:ascii="Arial" w:hAnsi="Arial" w:cs="Arial"/>
        </w:rPr>
        <w:t>Dado la heterogeneidad de las naciones analizadas con sus respectivos periódicos digitales,  el trabajo se desarrolló entre la complejidad y los límites propios del caso.</w:t>
      </w:r>
    </w:p>
    <w:p w:rsidR="0043259B" w:rsidRPr="00895391" w:rsidRDefault="0043259B" w:rsidP="00CD3253">
      <w:pPr>
        <w:autoSpaceDE w:val="0"/>
        <w:autoSpaceDN w:val="0"/>
        <w:adjustRightInd w:val="0"/>
        <w:spacing w:after="0" w:line="360" w:lineRule="auto"/>
        <w:rPr>
          <w:rFonts w:ascii="Arial" w:hAnsi="Arial" w:cs="Arial"/>
        </w:rPr>
      </w:pPr>
    </w:p>
    <w:p w:rsidR="00CD3253" w:rsidRPr="00895391" w:rsidRDefault="00CD3253" w:rsidP="00CD3253">
      <w:pPr>
        <w:spacing w:line="360" w:lineRule="auto"/>
        <w:rPr>
          <w:rFonts w:ascii="Arial" w:hAnsi="Arial" w:cs="Arial"/>
          <w:b/>
          <w:lang w:val="es-ES_tradnl"/>
        </w:rPr>
      </w:pPr>
      <w:r w:rsidRPr="00895391">
        <w:rPr>
          <w:rFonts w:ascii="Arial" w:hAnsi="Arial" w:cs="Arial"/>
          <w:b/>
          <w:lang w:val="es-ES_tradnl"/>
        </w:rPr>
        <w:t>Objetivos</w:t>
      </w:r>
    </w:p>
    <w:p w:rsidR="00CD3253" w:rsidRPr="00895391" w:rsidRDefault="00CD3253" w:rsidP="00CD3253">
      <w:pPr>
        <w:spacing w:line="360" w:lineRule="auto"/>
        <w:rPr>
          <w:rFonts w:ascii="Arial" w:hAnsi="Arial" w:cs="Arial"/>
          <w:b/>
          <w:lang w:val="es-ES_tradnl"/>
        </w:rPr>
      </w:pPr>
      <w:r w:rsidRPr="00895391">
        <w:rPr>
          <w:rFonts w:ascii="Arial" w:hAnsi="Arial" w:cs="Arial"/>
          <w:b/>
          <w:lang w:val="es-ES_tradnl"/>
        </w:rPr>
        <w:t>General</w:t>
      </w:r>
    </w:p>
    <w:p w:rsidR="00CD3253" w:rsidRPr="00895391" w:rsidRDefault="00CD3253" w:rsidP="00CD3253">
      <w:pPr>
        <w:pStyle w:val="Prrafodelista"/>
        <w:numPr>
          <w:ilvl w:val="0"/>
          <w:numId w:val="1"/>
        </w:numPr>
        <w:spacing w:line="360" w:lineRule="auto"/>
        <w:rPr>
          <w:rFonts w:ascii="Arial" w:hAnsi="Arial" w:cs="Arial"/>
          <w:lang w:val="es-ES_tradnl"/>
        </w:rPr>
      </w:pPr>
      <w:r w:rsidRPr="00895391">
        <w:rPr>
          <w:rFonts w:ascii="Arial" w:hAnsi="Arial" w:cs="Arial"/>
          <w:bCs/>
          <w:iCs/>
          <w:shd w:val="clear" w:color="auto" w:fill="FFFFFF"/>
        </w:rPr>
        <w:t>Analizar el tratamiento sobre la conmemoración  Bicentenarios de los países de UNASUR como reflejo de la agenda mediática como factor de integración regional.</w:t>
      </w:r>
    </w:p>
    <w:p w:rsidR="00CD3253" w:rsidRPr="00895391" w:rsidRDefault="00CD3253" w:rsidP="00CD3253">
      <w:pPr>
        <w:spacing w:line="360" w:lineRule="auto"/>
        <w:rPr>
          <w:rFonts w:ascii="Arial" w:hAnsi="Arial" w:cs="Arial"/>
          <w:b/>
          <w:lang w:val="es-ES_tradnl"/>
        </w:rPr>
      </w:pPr>
      <w:r w:rsidRPr="00895391">
        <w:rPr>
          <w:rFonts w:ascii="Arial" w:hAnsi="Arial" w:cs="Arial"/>
          <w:b/>
          <w:lang w:val="es-ES_tradnl"/>
        </w:rPr>
        <w:t>Específicos</w:t>
      </w:r>
    </w:p>
    <w:p w:rsidR="0043259B" w:rsidRPr="00895391" w:rsidRDefault="00CD3253" w:rsidP="008A6E8E">
      <w:pPr>
        <w:pStyle w:val="Sinespaciado"/>
        <w:numPr>
          <w:ilvl w:val="0"/>
          <w:numId w:val="1"/>
        </w:numPr>
        <w:spacing w:line="360" w:lineRule="auto"/>
        <w:jc w:val="both"/>
        <w:rPr>
          <w:rFonts w:ascii="Arial" w:hAnsi="Arial" w:cs="Arial"/>
          <w:bCs/>
          <w:sz w:val="22"/>
          <w:szCs w:val="22"/>
        </w:rPr>
      </w:pPr>
      <w:r w:rsidRPr="00895391">
        <w:rPr>
          <w:rFonts w:ascii="Arial" w:hAnsi="Arial" w:cs="Arial"/>
          <w:bCs/>
          <w:sz w:val="22"/>
          <w:szCs w:val="22"/>
        </w:rPr>
        <w:t>Relevar la información sobre los procesos conmemorativos de cada uno de los países intervinientes desde su nota editorial.</w:t>
      </w:r>
    </w:p>
    <w:p w:rsidR="0043259B" w:rsidRPr="00895391" w:rsidRDefault="0043259B" w:rsidP="008A6E8E">
      <w:pPr>
        <w:pStyle w:val="Sinespaciado"/>
        <w:spacing w:line="360" w:lineRule="auto"/>
        <w:jc w:val="both"/>
        <w:rPr>
          <w:rFonts w:ascii="Arial" w:hAnsi="Arial" w:cs="Arial"/>
          <w:bCs/>
          <w:sz w:val="22"/>
          <w:szCs w:val="22"/>
        </w:rPr>
      </w:pPr>
    </w:p>
    <w:p w:rsidR="00CD3253" w:rsidRPr="00895391" w:rsidRDefault="00021E81" w:rsidP="008A6E8E">
      <w:pPr>
        <w:pStyle w:val="Sinespaciado"/>
        <w:numPr>
          <w:ilvl w:val="0"/>
          <w:numId w:val="1"/>
        </w:numPr>
        <w:spacing w:line="360" w:lineRule="auto"/>
        <w:jc w:val="both"/>
        <w:rPr>
          <w:rFonts w:ascii="Arial" w:hAnsi="Arial" w:cs="Arial"/>
          <w:b/>
        </w:rPr>
      </w:pPr>
      <w:r w:rsidRPr="00895391">
        <w:rPr>
          <w:rFonts w:ascii="Arial" w:hAnsi="Arial" w:cs="Arial"/>
          <w:bCs/>
          <w:sz w:val="22"/>
          <w:szCs w:val="22"/>
        </w:rPr>
        <w:t>Interpretar</w:t>
      </w:r>
      <w:r w:rsidRPr="00895391">
        <w:rPr>
          <w:rFonts w:ascii="Arial" w:hAnsi="Arial" w:cs="Arial"/>
        </w:rPr>
        <w:t xml:space="preserve"> la conformación de agenda mediática como factor de integración a través de la información reflejada en los periódicos digitales.</w:t>
      </w:r>
    </w:p>
    <w:p w:rsidR="007707A5" w:rsidRPr="00895391" w:rsidRDefault="007707A5" w:rsidP="008A6E8E">
      <w:pPr>
        <w:pStyle w:val="Prrafodelista"/>
        <w:spacing w:line="360" w:lineRule="auto"/>
        <w:rPr>
          <w:rFonts w:ascii="Arial" w:hAnsi="Arial" w:cs="Arial"/>
          <w:b/>
        </w:rPr>
      </w:pPr>
    </w:p>
    <w:p w:rsidR="009D3DF5" w:rsidRPr="00895391" w:rsidRDefault="009D3DF5" w:rsidP="00CD3253">
      <w:pPr>
        <w:spacing w:line="360" w:lineRule="auto"/>
        <w:rPr>
          <w:rFonts w:ascii="Arial" w:hAnsi="Arial" w:cs="Arial"/>
          <w:b/>
          <w:lang w:val="es-ES_tradnl"/>
        </w:rPr>
      </w:pPr>
    </w:p>
    <w:p w:rsidR="009D3DF5" w:rsidRPr="00895391" w:rsidRDefault="009D3DF5" w:rsidP="00E37AF3">
      <w:pPr>
        <w:spacing w:line="360" w:lineRule="auto"/>
        <w:rPr>
          <w:rFonts w:ascii="Arial" w:hAnsi="Arial" w:cs="Arial"/>
          <w:b/>
          <w:lang w:val="es-ES_tradnl"/>
        </w:rPr>
      </w:pPr>
      <w:r w:rsidRPr="00895391">
        <w:rPr>
          <w:rFonts w:ascii="Arial" w:hAnsi="Arial" w:cs="Arial"/>
          <w:b/>
          <w:lang w:val="es-ES_tradnl"/>
        </w:rPr>
        <w:t>Marco Teórico</w:t>
      </w:r>
    </w:p>
    <w:p w:rsidR="00425A88" w:rsidRPr="00895391" w:rsidRDefault="00425A88" w:rsidP="0064579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645799" w:rsidRPr="00895391">
        <w:rPr>
          <w:rFonts w:ascii="Arial" w:hAnsi="Arial" w:cs="Arial"/>
          <w:sz w:val="22"/>
          <w:szCs w:val="22"/>
        </w:rPr>
        <w:t xml:space="preserve">En el marco de los </w:t>
      </w:r>
      <w:r w:rsidRPr="00895391">
        <w:rPr>
          <w:rFonts w:ascii="Arial" w:hAnsi="Arial" w:cs="Arial"/>
          <w:sz w:val="22"/>
          <w:szCs w:val="22"/>
        </w:rPr>
        <w:t xml:space="preserve">festejos </w:t>
      </w:r>
      <w:r w:rsidR="00645799" w:rsidRPr="00895391">
        <w:rPr>
          <w:rFonts w:ascii="Arial" w:hAnsi="Arial" w:cs="Arial"/>
          <w:sz w:val="22"/>
          <w:szCs w:val="22"/>
        </w:rPr>
        <w:t>por los 200 años de haberse constituido como naciones libres: Bolivia, Ecuador, Argentina, Chile, Colombia, Venezuela, Paraguay y Uruguay, se pudo advertir que</w:t>
      </w:r>
      <w:r w:rsidRPr="00895391">
        <w:rPr>
          <w:rFonts w:ascii="Arial" w:hAnsi="Arial" w:cs="Arial"/>
          <w:sz w:val="22"/>
          <w:szCs w:val="22"/>
        </w:rPr>
        <w:t xml:space="preserve"> una “representación del acontecimiento” fue la que mostraron los respectivos gobiernos que llevaron a cabo los festejos y otra, la que  reflejaron los medios gráficos</w:t>
      </w:r>
      <w:r w:rsidR="00645799" w:rsidRPr="00895391">
        <w:rPr>
          <w:rFonts w:ascii="Arial" w:hAnsi="Arial" w:cs="Arial"/>
          <w:sz w:val="22"/>
          <w:szCs w:val="22"/>
        </w:rPr>
        <w:t xml:space="preserve"> digitales</w:t>
      </w:r>
      <w:r w:rsidRPr="00895391">
        <w:rPr>
          <w:rFonts w:ascii="Arial" w:hAnsi="Arial" w:cs="Arial"/>
          <w:sz w:val="22"/>
          <w:szCs w:val="22"/>
        </w:rPr>
        <w:t xml:space="preserve"> en sus editoriales, so</w:t>
      </w:r>
      <w:r w:rsidR="00645799" w:rsidRPr="00895391">
        <w:rPr>
          <w:rFonts w:ascii="Arial" w:hAnsi="Arial" w:cs="Arial"/>
          <w:sz w:val="22"/>
          <w:szCs w:val="22"/>
        </w:rPr>
        <w:t>bre esos mismos acontecimientos. T</w:t>
      </w:r>
      <w:r w:rsidRPr="00895391">
        <w:rPr>
          <w:rFonts w:ascii="Arial" w:hAnsi="Arial" w:cs="Arial"/>
          <w:sz w:val="22"/>
          <w:szCs w:val="22"/>
        </w:rPr>
        <w:t xml:space="preserve">al como lo sostiene, Eliseo Verón desde su aporte teórico, conocido como la </w:t>
      </w:r>
      <w:r w:rsidR="00645799" w:rsidRPr="00895391">
        <w:rPr>
          <w:rFonts w:ascii="Arial" w:hAnsi="Arial" w:cs="Arial"/>
          <w:sz w:val="22"/>
          <w:szCs w:val="22"/>
        </w:rPr>
        <w:t>“</w:t>
      </w:r>
      <w:r w:rsidRPr="00895391">
        <w:rPr>
          <w:rFonts w:ascii="Arial" w:hAnsi="Arial" w:cs="Arial"/>
          <w:sz w:val="22"/>
          <w:szCs w:val="22"/>
        </w:rPr>
        <w:t>construcción del acontecimiento</w:t>
      </w:r>
      <w:r w:rsidR="00645799" w:rsidRPr="00895391">
        <w:rPr>
          <w:rFonts w:ascii="Arial" w:hAnsi="Arial" w:cs="Arial"/>
          <w:sz w:val="22"/>
          <w:szCs w:val="22"/>
        </w:rPr>
        <w:t>”</w:t>
      </w:r>
      <w:r w:rsidRPr="00895391">
        <w:rPr>
          <w:rFonts w:ascii="Arial" w:hAnsi="Arial" w:cs="Arial"/>
          <w:sz w:val="22"/>
          <w:szCs w:val="22"/>
        </w:rPr>
        <w:t>, en donde  considera que la representación que hacen los medios es distinta a la que propician difundir los diferentes gobiernos, en este caso los que  llevaron a cabo esos festejos (Verón</w:t>
      </w:r>
      <w:r w:rsidR="00645799" w:rsidRPr="00895391">
        <w:rPr>
          <w:rFonts w:ascii="Arial" w:hAnsi="Arial" w:cs="Arial"/>
          <w:sz w:val="22"/>
          <w:szCs w:val="22"/>
        </w:rPr>
        <w:t>,</w:t>
      </w:r>
      <w:r w:rsidRPr="00895391">
        <w:rPr>
          <w:rFonts w:ascii="Arial" w:hAnsi="Arial" w:cs="Arial"/>
          <w:sz w:val="22"/>
          <w:szCs w:val="22"/>
        </w:rPr>
        <w:t xml:space="preserve"> 1997)</w:t>
      </w:r>
      <w:r w:rsidR="00645799" w:rsidRPr="00895391">
        <w:rPr>
          <w:rFonts w:ascii="Arial" w:hAnsi="Arial" w:cs="Arial"/>
          <w:sz w:val="22"/>
          <w:szCs w:val="22"/>
        </w:rPr>
        <w:t>.</w:t>
      </w:r>
    </w:p>
    <w:p w:rsidR="00645799" w:rsidRPr="00895391" w:rsidRDefault="00645799" w:rsidP="00425A88">
      <w:pPr>
        <w:pStyle w:val="Sinespaciado"/>
        <w:jc w:val="both"/>
        <w:rPr>
          <w:rFonts w:ascii="Arial" w:hAnsi="Arial" w:cs="Arial"/>
          <w:sz w:val="22"/>
          <w:szCs w:val="22"/>
        </w:rPr>
      </w:pPr>
    </w:p>
    <w:p w:rsidR="00425A88" w:rsidRPr="00895391" w:rsidRDefault="00425A88" w:rsidP="00645799">
      <w:pPr>
        <w:pStyle w:val="Sinespaciado"/>
        <w:spacing w:line="360" w:lineRule="auto"/>
        <w:jc w:val="both"/>
        <w:rPr>
          <w:rFonts w:ascii="Arial" w:hAnsi="Arial" w:cs="Arial"/>
          <w:sz w:val="22"/>
          <w:szCs w:val="22"/>
        </w:rPr>
      </w:pPr>
      <w:r w:rsidRPr="00895391">
        <w:rPr>
          <w:rFonts w:ascii="Arial" w:hAnsi="Arial" w:cs="Arial"/>
          <w:sz w:val="22"/>
          <w:szCs w:val="22"/>
        </w:rPr>
        <w:t>La conmemoración de los Bicentenarios, ha sido c</w:t>
      </w:r>
      <w:r w:rsidR="00645799" w:rsidRPr="00895391">
        <w:rPr>
          <w:rFonts w:ascii="Arial" w:hAnsi="Arial" w:cs="Arial"/>
          <w:sz w:val="22"/>
          <w:szCs w:val="22"/>
        </w:rPr>
        <w:t xml:space="preserve">onstruida de diversos enfoques </w:t>
      </w:r>
      <w:r w:rsidRPr="00895391">
        <w:rPr>
          <w:rFonts w:ascii="Arial" w:hAnsi="Arial" w:cs="Arial"/>
          <w:sz w:val="22"/>
          <w:szCs w:val="22"/>
        </w:rPr>
        <w:t xml:space="preserve"> por los Medios de Comunicación de los distintos países. Se considera que en relación a la temática de la investigación</w:t>
      </w:r>
      <w:r w:rsidR="00645799" w:rsidRPr="00895391">
        <w:rPr>
          <w:rFonts w:ascii="Arial" w:hAnsi="Arial" w:cs="Arial"/>
          <w:sz w:val="22"/>
          <w:szCs w:val="22"/>
        </w:rPr>
        <w:t>,</w:t>
      </w:r>
      <w:r w:rsidRPr="00895391">
        <w:rPr>
          <w:rFonts w:ascii="Arial" w:hAnsi="Arial" w:cs="Arial"/>
          <w:sz w:val="22"/>
          <w:szCs w:val="22"/>
        </w:rPr>
        <w:t xml:space="preserve">  las ref</w:t>
      </w:r>
      <w:r w:rsidR="00645799" w:rsidRPr="00895391">
        <w:rPr>
          <w:rFonts w:ascii="Arial" w:hAnsi="Arial" w:cs="Arial"/>
          <w:sz w:val="22"/>
          <w:szCs w:val="22"/>
        </w:rPr>
        <w:t>lexiones de Eliseo Verón (2001)</w:t>
      </w:r>
      <w:r w:rsidRPr="00895391">
        <w:rPr>
          <w:rFonts w:ascii="Arial" w:hAnsi="Arial" w:cs="Arial"/>
          <w:sz w:val="22"/>
          <w:szCs w:val="22"/>
        </w:rPr>
        <w:t xml:space="preserve"> en cuanto al rol que les toca a los medios de comunicación en </w:t>
      </w:r>
      <w:r w:rsidR="00645799" w:rsidRPr="00895391">
        <w:rPr>
          <w:rFonts w:ascii="Arial" w:hAnsi="Arial" w:cs="Arial"/>
          <w:sz w:val="22"/>
          <w:szCs w:val="22"/>
        </w:rPr>
        <w:t xml:space="preserve">las </w:t>
      </w:r>
      <w:r w:rsidRPr="00895391">
        <w:rPr>
          <w:rFonts w:ascii="Arial" w:hAnsi="Arial" w:cs="Arial"/>
          <w:sz w:val="22"/>
          <w:szCs w:val="22"/>
        </w:rPr>
        <w:t xml:space="preserve">sociedades contemporáneas, </w:t>
      </w:r>
      <w:r w:rsidR="00244D71" w:rsidRPr="00895391">
        <w:rPr>
          <w:rFonts w:ascii="Arial" w:hAnsi="Arial" w:cs="Arial"/>
          <w:sz w:val="22"/>
          <w:szCs w:val="22"/>
        </w:rPr>
        <w:t xml:space="preserve"> analizando la cobertura de los festejos ayuda a la comprensión de sus</w:t>
      </w:r>
      <w:r w:rsidRPr="00895391">
        <w:rPr>
          <w:rFonts w:ascii="Arial" w:hAnsi="Arial" w:cs="Arial"/>
          <w:sz w:val="22"/>
          <w:szCs w:val="22"/>
        </w:rPr>
        <w:t xml:space="preserve"> alcances para </w:t>
      </w:r>
      <w:r w:rsidR="00244D71" w:rsidRPr="00895391">
        <w:rPr>
          <w:rFonts w:ascii="Arial" w:hAnsi="Arial" w:cs="Arial"/>
          <w:sz w:val="22"/>
          <w:szCs w:val="22"/>
        </w:rPr>
        <w:t xml:space="preserve">establecer </w:t>
      </w:r>
      <w:r w:rsidRPr="00895391">
        <w:rPr>
          <w:rFonts w:ascii="Arial" w:hAnsi="Arial" w:cs="Arial"/>
          <w:sz w:val="22"/>
          <w:szCs w:val="22"/>
        </w:rPr>
        <w:t>desde el análisis de los mismos</w:t>
      </w:r>
      <w:r w:rsidR="00244D71" w:rsidRPr="00895391">
        <w:rPr>
          <w:rFonts w:ascii="Arial" w:hAnsi="Arial" w:cs="Arial"/>
          <w:sz w:val="22"/>
          <w:szCs w:val="22"/>
        </w:rPr>
        <w:t>,</w:t>
      </w:r>
      <w:r w:rsidRPr="00895391">
        <w:rPr>
          <w:rFonts w:ascii="Arial" w:hAnsi="Arial" w:cs="Arial"/>
          <w:sz w:val="22"/>
          <w:szCs w:val="22"/>
        </w:rPr>
        <w:t xml:space="preserve"> la construcción que  hicieron del “Bicentenario”. </w:t>
      </w:r>
    </w:p>
    <w:p w:rsidR="00425A88" w:rsidRPr="00895391" w:rsidRDefault="00425A88" w:rsidP="00425A88">
      <w:pPr>
        <w:pStyle w:val="Sinespaciado"/>
        <w:jc w:val="both"/>
        <w:rPr>
          <w:rFonts w:ascii="Arial" w:hAnsi="Arial" w:cs="Arial"/>
          <w:sz w:val="22"/>
          <w:szCs w:val="22"/>
        </w:rPr>
      </w:pPr>
    </w:p>
    <w:p w:rsidR="00425A88" w:rsidRPr="00895391" w:rsidRDefault="00425A88" w:rsidP="00244D71">
      <w:pPr>
        <w:pStyle w:val="Sinespaciado"/>
        <w:spacing w:line="360" w:lineRule="auto"/>
        <w:jc w:val="both"/>
        <w:rPr>
          <w:rFonts w:ascii="Arial" w:hAnsi="Arial" w:cs="Arial"/>
          <w:sz w:val="22"/>
          <w:szCs w:val="22"/>
        </w:rPr>
      </w:pPr>
      <w:r w:rsidRPr="00895391">
        <w:rPr>
          <w:rFonts w:ascii="Arial" w:hAnsi="Arial" w:cs="Arial"/>
          <w:sz w:val="22"/>
          <w:szCs w:val="22"/>
        </w:rPr>
        <w:t xml:space="preserve">Verón distingue entre sociedades </w:t>
      </w:r>
      <w:r w:rsidRPr="00895391">
        <w:rPr>
          <w:rFonts w:ascii="Arial" w:hAnsi="Arial" w:cs="Arial"/>
          <w:i/>
          <w:iCs/>
          <w:sz w:val="22"/>
          <w:szCs w:val="22"/>
        </w:rPr>
        <w:t xml:space="preserve">mediáticas </w:t>
      </w:r>
      <w:r w:rsidRPr="00895391">
        <w:rPr>
          <w:rFonts w:ascii="Arial" w:hAnsi="Arial" w:cs="Arial"/>
          <w:sz w:val="22"/>
          <w:szCs w:val="22"/>
        </w:rPr>
        <w:t xml:space="preserve">y sociedades </w:t>
      </w:r>
      <w:r w:rsidRPr="00895391">
        <w:rPr>
          <w:rFonts w:ascii="Arial" w:hAnsi="Arial" w:cs="Arial"/>
          <w:i/>
          <w:iCs/>
          <w:sz w:val="22"/>
          <w:szCs w:val="22"/>
        </w:rPr>
        <w:t>mediatizadas</w:t>
      </w:r>
      <w:r w:rsidRPr="00895391">
        <w:rPr>
          <w:rFonts w:ascii="Arial" w:hAnsi="Arial" w:cs="Arial"/>
          <w:sz w:val="22"/>
          <w:szCs w:val="22"/>
        </w:rPr>
        <w:t xml:space="preserve">. En las primeras </w:t>
      </w:r>
      <w:r w:rsidR="00244D71" w:rsidRPr="00895391">
        <w:rPr>
          <w:rFonts w:ascii="Arial" w:hAnsi="Arial" w:cs="Arial"/>
          <w:sz w:val="22"/>
          <w:szCs w:val="22"/>
        </w:rPr>
        <w:t xml:space="preserve">predomina </w:t>
      </w:r>
      <w:r w:rsidRPr="00895391">
        <w:rPr>
          <w:rFonts w:ascii="Arial" w:hAnsi="Arial" w:cs="Arial"/>
          <w:sz w:val="22"/>
          <w:szCs w:val="22"/>
        </w:rPr>
        <w:t xml:space="preserve">una concepción </w:t>
      </w:r>
      <w:r w:rsidRPr="00895391">
        <w:rPr>
          <w:rFonts w:ascii="Arial" w:hAnsi="Arial" w:cs="Arial"/>
          <w:i/>
          <w:iCs/>
          <w:sz w:val="22"/>
          <w:szCs w:val="22"/>
        </w:rPr>
        <w:t>representacional</w:t>
      </w:r>
      <w:r w:rsidRPr="00895391">
        <w:rPr>
          <w:rFonts w:ascii="Arial" w:hAnsi="Arial" w:cs="Arial"/>
          <w:sz w:val="22"/>
          <w:szCs w:val="22"/>
        </w:rPr>
        <w:t xml:space="preserve">, según la cual los medios son concebidos como una clase de espejo de la realidad, como representantes de ella. “Lo esencial de este imaginario es que marca una frontera entre un orden que es el de lo “real” de la sociedad (su historia, sus prácticas, sus instituciones, sus recursos, sus conflictos, su cultura) y otro orden, que es el de la representación, de la re-producción y que progresivamente han tomado a su cargo los medios” (Verón, 2001; 14). </w:t>
      </w:r>
    </w:p>
    <w:p w:rsidR="00425A88" w:rsidRPr="00895391" w:rsidRDefault="00425A88" w:rsidP="00244D71">
      <w:pPr>
        <w:pStyle w:val="Sinespaciado"/>
        <w:spacing w:line="360" w:lineRule="auto"/>
        <w:jc w:val="both"/>
        <w:rPr>
          <w:rFonts w:ascii="Arial" w:hAnsi="Arial" w:cs="Arial"/>
          <w:sz w:val="22"/>
          <w:szCs w:val="22"/>
        </w:rPr>
      </w:pPr>
      <w:r w:rsidRPr="00895391">
        <w:rPr>
          <w:rFonts w:ascii="Arial" w:hAnsi="Arial" w:cs="Arial"/>
          <w:sz w:val="22"/>
          <w:szCs w:val="22"/>
        </w:rPr>
        <w:t xml:space="preserve">Estas sociedades mediáticas cambian debido a la </w:t>
      </w:r>
      <w:proofErr w:type="spellStart"/>
      <w:r w:rsidRPr="00895391">
        <w:rPr>
          <w:rFonts w:ascii="Arial" w:hAnsi="Arial" w:cs="Arial"/>
          <w:sz w:val="22"/>
          <w:szCs w:val="22"/>
        </w:rPr>
        <w:t>complejización</w:t>
      </w:r>
      <w:proofErr w:type="spellEnd"/>
      <w:r w:rsidRPr="00895391">
        <w:rPr>
          <w:rFonts w:ascii="Arial" w:hAnsi="Arial" w:cs="Arial"/>
          <w:sz w:val="22"/>
          <w:szCs w:val="22"/>
        </w:rPr>
        <w:t xml:space="preserve"> de las tecnologías de la comunicación, y se transforman poco a poco en sociedades mediatizadas, en las que estalla la frontera entre lo real de la sociedad y sus reproducciones. Los medios no se limitan ya a reproducir ese real de tal o cual manera, sino que son ahora las prácticas, las instituciones, la cultura de la sociedad lo que comienza a estructurarse en función de la existencia de ellos. He aquí lo que nos plantea Verón</w:t>
      </w:r>
      <w:r w:rsidR="00244D71" w:rsidRPr="00895391">
        <w:rPr>
          <w:rFonts w:ascii="Arial" w:hAnsi="Arial" w:cs="Arial"/>
          <w:sz w:val="22"/>
          <w:szCs w:val="22"/>
        </w:rPr>
        <w:t xml:space="preserve"> como aporte relevante para esta investigación</w:t>
      </w:r>
      <w:r w:rsidRPr="00895391">
        <w:rPr>
          <w:rFonts w:ascii="Arial" w:hAnsi="Arial" w:cs="Arial"/>
          <w:sz w:val="22"/>
          <w:szCs w:val="22"/>
        </w:rPr>
        <w:t xml:space="preserve">. Se trata de </w:t>
      </w:r>
      <w:r w:rsidR="00650E38" w:rsidRPr="00895391">
        <w:rPr>
          <w:rFonts w:ascii="Arial" w:hAnsi="Arial" w:cs="Arial"/>
          <w:sz w:val="22"/>
          <w:szCs w:val="22"/>
        </w:rPr>
        <w:t xml:space="preserve">establecer </w:t>
      </w:r>
      <w:r w:rsidRPr="00895391">
        <w:rPr>
          <w:rFonts w:ascii="Arial" w:hAnsi="Arial" w:cs="Arial"/>
          <w:sz w:val="22"/>
          <w:szCs w:val="22"/>
        </w:rPr>
        <w:t>c</w:t>
      </w:r>
      <w:r w:rsidR="00650E38" w:rsidRPr="00895391">
        <w:rPr>
          <w:rFonts w:ascii="Arial" w:hAnsi="Arial" w:cs="Arial"/>
          <w:sz w:val="22"/>
          <w:szCs w:val="22"/>
        </w:rPr>
        <w:t>ó</w:t>
      </w:r>
      <w:r w:rsidRPr="00895391">
        <w:rPr>
          <w:rFonts w:ascii="Arial" w:hAnsi="Arial" w:cs="Arial"/>
          <w:sz w:val="22"/>
          <w:szCs w:val="22"/>
        </w:rPr>
        <w:t>mo la sociedad comienza a girar en torno a los medios, principalmente a la televisión, y a los gráficos</w:t>
      </w:r>
      <w:r w:rsidR="00650E38" w:rsidRPr="00895391">
        <w:rPr>
          <w:rFonts w:ascii="Arial" w:hAnsi="Arial" w:cs="Arial"/>
          <w:sz w:val="22"/>
          <w:szCs w:val="22"/>
        </w:rPr>
        <w:t xml:space="preserve"> y a todos los soportes, reflejando lo que se constituye como una agenda mediática.</w:t>
      </w:r>
    </w:p>
    <w:p w:rsidR="00263BD3" w:rsidRPr="00895391" w:rsidRDefault="00263BD3" w:rsidP="00263BD3">
      <w:pPr>
        <w:pStyle w:val="Sinespaciado"/>
        <w:spacing w:line="360" w:lineRule="auto"/>
        <w:rPr>
          <w:rFonts w:ascii="Arial" w:hAnsi="Arial" w:cs="Arial"/>
          <w:sz w:val="22"/>
          <w:szCs w:val="22"/>
        </w:rPr>
      </w:pPr>
      <w:r w:rsidRPr="00895391">
        <w:rPr>
          <w:rFonts w:ascii="Arial" w:hAnsi="Arial" w:cs="Arial"/>
          <w:sz w:val="22"/>
          <w:szCs w:val="22"/>
        </w:rPr>
        <w:t xml:space="preserve">   Para llevar a cabo el presente estudio ha sido necesario considerar lo que Verón establece acerca de </w:t>
      </w:r>
      <w:r w:rsidR="00425A88" w:rsidRPr="00895391">
        <w:rPr>
          <w:rFonts w:ascii="Arial" w:hAnsi="Arial" w:cs="Arial"/>
          <w:sz w:val="22"/>
          <w:szCs w:val="22"/>
        </w:rPr>
        <w:t>la industria de la información</w:t>
      </w:r>
      <w:r w:rsidRPr="00895391">
        <w:rPr>
          <w:rFonts w:ascii="Arial" w:hAnsi="Arial" w:cs="Arial"/>
          <w:sz w:val="22"/>
          <w:szCs w:val="22"/>
        </w:rPr>
        <w:t>, mencionando que</w:t>
      </w:r>
      <w:r w:rsidR="00425A88" w:rsidRPr="00895391">
        <w:rPr>
          <w:rFonts w:ascii="Arial" w:hAnsi="Arial" w:cs="Arial"/>
          <w:sz w:val="22"/>
          <w:szCs w:val="22"/>
        </w:rPr>
        <w:t xml:space="preserve"> no produce un solo modelo de su producto: así como hay varios modelos de autos para los distintos compradores, habrá varios </w:t>
      </w:r>
      <w:r w:rsidR="00425A88" w:rsidRPr="00895391">
        <w:rPr>
          <w:rFonts w:ascii="Arial" w:hAnsi="Arial" w:cs="Arial"/>
          <w:sz w:val="22"/>
          <w:szCs w:val="22"/>
        </w:rPr>
        <w:lastRenderedPageBreak/>
        <w:t xml:space="preserve">“modelos” de actualidad para las distintas audiencias y de aquí que “… ese “real” esté totalmente fragmentado: hay tantos “reales” como discursos que se enuncian” (Verón, 2001: 77). </w:t>
      </w:r>
    </w:p>
    <w:p w:rsidR="00425A88" w:rsidRPr="00895391" w:rsidRDefault="00425A88" w:rsidP="00263BD3">
      <w:pPr>
        <w:pStyle w:val="Sinespaciado"/>
        <w:spacing w:line="360" w:lineRule="auto"/>
        <w:rPr>
          <w:rFonts w:ascii="Arial" w:hAnsi="Arial" w:cs="Arial"/>
          <w:sz w:val="22"/>
          <w:szCs w:val="22"/>
        </w:rPr>
      </w:pPr>
      <w:r w:rsidRPr="00895391">
        <w:rPr>
          <w:rFonts w:ascii="Arial" w:hAnsi="Arial" w:cs="Arial"/>
          <w:sz w:val="22"/>
          <w:szCs w:val="22"/>
        </w:rPr>
        <w:t xml:space="preserve">Verón, para explicar en qué se funda esa creencia a través de la cual el espectador considera verdadero ese “real”, toma de la semiótica de Charles Sanders </w:t>
      </w:r>
      <w:proofErr w:type="spellStart"/>
      <w:r w:rsidRPr="00895391">
        <w:rPr>
          <w:rFonts w:ascii="Arial" w:hAnsi="Arial" w:cs="Arial"/>
          <w:sz w:val="22"/>
          <w:szCs w:val="22"/>
        </w:rPr>
        <w:t>Peirce</w:t>
      </w:r>
      <w:proofErr w:type="spellEnd"/>
      <w:r w:rsidRPr="00895391">
        <w:rPr>
          <w:rFonts w:ascii="Arial" w:hAnsi="Arial" w:cs="Arial"/>
          <w:sz w:val="22"/>
          <w:szCs w:val="22"/>
        </w:rPr>
        <w:t xml:space="preserve"> los distintos órdenes posibles de funcionamiento del sentido. Un primer orden es el </w:t>
      </w:r>
      <w:r w:rsidRPr="00895391">
        <w:rPr>
          <w:rFonts w:ascii="Arial" w:hAnsi="Arial" w:cs="Arial"/>
          <w:i/>
          <w:iCs/>
          <w:sz w:val="22"/>
          <w:szCs w:val="22"/>
        </w:rPr>
        <w:t>simbólico</w:t>
      </w:r>
      <w:r w:rsidRPr="00895391">
        <w:rPr>
          <w:rFonts w:ascii="Arial" w:hAnsi="Arial" w:cs="Arial"/>
          <w:sz w:val="22"/>
          <w:szCs w:val="22"/>
        </w:rPr>
        <w:t xml:space="preserve">, que es aquel que predomina en la actividad lingüística. Otro orden es el </w:t>
      </w:r>
      <w:r w:rsidRPr="00895391">
        <w:rPr>
          <w:rFonts w:ascii="Arial" w:hAnsi="Arial" w:cs="Arial"/>
          <w:i/>
          <w:iCs/>
          <w:sz w:val="22"/>
          <w:szCs w:val="22"/>
        </w:rPr>
        <w:t>icónico</w:t>
      </w:r>
      <w:r w:rsidRPr="00895391">
        <w:rPr>
          <w:rFonts w:ascii="Arial" w:hAnsi="Arial" w:cs="Arial"/>
          <w:sz w:val="22"/>
          <w:szCs w:val="22"/>
        </w:rPr>
        <w:t xml:space="preserve">, el de la imagen, aquel que se sostiene en la semejanza, y un tercer orden es el </w:t>
      </w:r>
      <w:proofErr w:type="spellStart"/>
      <w:r w:rsidRPr="00895391">
        <w:rPr>
          <w:rFonts w:ascii="Arial" w:hAnsi="Arial" w:cs="Arial"/>
          <w:i/>
          <w:iCs/>
          <w:sz w:val="22"/>
          <w:szCs w:val="22"/>
        </w:rPr>
        <w:t>indicial</w:t>
      </w:r>
      <w:proofErr w:type="spellEnd"/>
      <w:r w:rsidRPr="00895391">
        <w:rPr>
          <w:rFonts w:ascii="Arial" w:hAnsi="Arial" w:cs="Arial"/>
          <w:sz w:val="22"/>
          <w:szCs w:val="22"/>
        </w:rPr>
        <w:t>, al cual Verón llama el orden del contacto, que funciona por contigüidad, siendo, por ejemplo, el humo índice del fuego.</w:t>
      </w:r>
    </w:p>
    <w:p w:rsidR="00425A88" w:rsidRPr="00895391" w:rsidRDefault="00425A88" w:rsidP="00370811">
      <w:pPr>
        <w:pStyle w:val="Sinespaciado"/>
        <w:spacing w:line="360" w:lineRule="auto"/>
        <w:jc w:val="both"/>
        <w:rPr>
          <w:rFonts w:ascii="Arial" w:hAnsi="Arial" w:cs="Arial"/>
          <w:sz w:val="22"/>
          <w:szCs w:val="22"/>
        </w:rPr>
      </w:pPr>
      <w:r w:rsidRPr="00895391">
        <w:rPr>
          <w:rFonts w:ascii="Arial" w:hAnsi="Arial" w:cs="Arial"/>
          <w:sz w:val="22"/>
          <w:szCs w:val="22"/>
        </w:rPr>
        <w:t>Dice Verón, “La actualidad como realidad social en devenir existe en y por los medios informativos. Esto quiere decir que los hechos que componen esta realidad social no existen en tanto tales (en tanto hechos sociales) antes de que los medios los construyan. Después que los medios los han producido, en cambio, estos hechos tienen todo tipo de efectos” (Verón, 1987).</w:t>
      </w:r>
    </w:p>
    <w:p w:rsidR="00A32A8F" w:rsidRPr="00895391" w:rsidRDefault="00A32A8F" w:rsidP="00370811">
      <w:pPr>
        <w:pStyle w:val="Sinespaciado"/>
        <w:spacing w:line="360" w:lineRule="auto"/>
        <w:jc w:val="both"/>
        <w:rPr>
          <w:rFonts w:ascii="Arial" w:hAnsi="Arial" w:cs="Arial"/>
          <w:sz w:val="22"/>
          <w:szCs w:val="22"/>
        </w:rPr>
      </w:pPr>
    </w:p>
    <w:p w:rsidR="00A32A8F" w:rsidRPr="00895391" w:rsidRDefault="00425A88" w:rsidP="00370811">
      <w:pPr>
        <w:pStyle w:val="Sinespaciado"/>
        <w:spacing w:line="360" w:lineRule="auto"/>
        <w:jc w:val="both"/>
        <w:rPr>
          <w:rFonts w:ascii="Arial" w:hAnsi="Arial" w:cs="Arial"/>
          <w:sz w:val="22"/>
          <w:szCs w:val="22"/>
        </w:rPr>
      </w:pPr>
      <w:r w:rsidRPr="00895391">
        <w:rPr>
          <w:rFonts w:ascii="Arial" w:hAnsi="Arial" w:cs="Arial"/>
          <w:sz w:val="22"/>
          <w:szCs w:val="22"/>
        </w:rPr>
        <w:t>Es a partir de estas claves interpretativas que nos ha proporcionado el pensamiento de Eliseo Verón, desde donde, la conmemoración de los Bicentenarios</w:t>
      </w:r>
      <w:r w:rsidR="00A32A8F" w:rsidRPr="00895391">
        <w:rPr>
          <w:rFonts w:ascii="Arial" w:hAnsi="Arial" w:cs="Arial"/>
          <w:sz w:val="22"/>
          <w:szCs w:val="22"/>
        </w:rPr>
        <w:t xml:space="preserve"> en los países de UNASUR</w:t>
      </w:r>
      <w:r w:rsidRPr="00895391">
        <w:rPr>
          <w:rFonts w:ascii="Arial" w:hAnsi="Arial" w:cs="Arial"/>
          <w:sz w:val="22"/>
          <w:szCs w:val="22"/>
        </w:rPr>
        <w:t>, resulta interesante a repensar la relación entre medios de comunicación y acontecimientos</w:t>
      </w:r>
      <w:r w:rsidR="00A32A8F" w:rsidRPr="00895391">
        <w:rPr>
          <w:rFonts w:ascii="Arial" w:hAnsi="Arial" w:cs="Arial"/>
          <w:sz w:val="22"/>
          <w:szCs w:val="22"/>
        </w:rPr>
        <w:t xml:space="preserve"> que logran unir criterios para la región.</w:t>
      </w:r>
      <w:r w:rsidRPr="00895391">
        <w:rPr>
          <w:rFonts w:ascii="Arial" w:hAnsi="Arial" w:cs="Arial"/>
          <w:sz w:val="22"/>
          <w:szCs w:val="22"/>
        </w:rPr>
        <w:t xml:space="preserve"> </w:t>
      </w:r>
    </w:p>
    <w:p w:rsidR="00A32A8F" w:rsidRPr="00895391" w:rsidRDefault="00A32A8F" w:rsidP="00425A88">
      <w:pPr>
        <w:pStyle w:val="Sinespaciado"/>
        <w:jc w:val="both"/>
        <w:rPr>
          <w:rFonts w:ascii="Arial" w:hAnsi="Arial" w:cs="Arial"/>
          <w:sz w:val="22"/>
          <w:szCs w:val="22"/>
        </w:rPr>
      </w:pPr>
    </w:p>
    <w:p w:rsidR="00425A88" w:rsidRPr="00895391" w:rsidRDefault="00370811" w:rsidP="00F27EA2">
      <w:pPr>
        <w:pStyle w:val="Sinespaciado"/>
        <w:spacing w:line="360" w:lineRule="auto"/>
        <w:jc w:val="both"/>
        <w:rPr>
          <w:rFonts w:ascii="Arial" w:hAnsi="Arial" w:cs="Arial"/>
          <w:sz w:val="22"/>
          <w:szCs w:val="22"/>
        </w:rPr>
      </w:pPr>
      <w:r w:rsidRPr="00895391">
        <w:rPr>
          <w:rFonts w:ascii="Arial" w:hAnsi="Arial" w:cs="Arial"/>
          <w:sz w:val="22"/>
          <w:szCs w:val="22"/>
          <w:lang w:eastAsia="es-AR"/>
        </w:rPr>
        <w:t>Cabe</w:t>
      </w:r>
      <w:r w:rsidR="00425A88" w:rsidRPr="00895391">
        <w:rPr>
          <w:rFonts w:ascii="Arial" w:hAnsi="Arial" w:cs="Arial"/>
          <w:sz w:val="22"/>
          <w:szCs w:val="22"/>
          <w:lang w:eastAsia="es-AR"/>
        </w:rPr>
        <w:t xml:space="preserve"> destacar el concepto de “red”, aspecto que se considera en esta investigación como la</w:t>
      </w:r>
      <w:r w:rsidRPr="00895391">
        <w:rPr>
          <w:rFonts w:ascii="Arial" w:hAnsi="Arial" w:cs="Arial"/>
          <w:sz w:val="22"/>
          <w:szCs w:val="22"/>
          <w:lang w:eastAsia="es-AR"/>
        </w:rPr>
        <w:t xml:space="preserve"> </w:t>
      </w:r>
      <w:r w:rsidR="00425A88" w:rsidRPr="00895391">
        <w:rPr>
          <w:rFonts w:ascii="Arial" w:hAnsi="Arial" w:cs="Arial"/>
          <w:sz w:val="22"/>
          <w:szCs w:val="22"/>
          <w:lang w:eastAsia="es-AR"/>
        </w:rPr>
        <w:t xml:space="preserve">simiente de la telaraña comunicativa que se generó a partir de la </w:t>
      </w:r>
      <w:r w:rsidRPr="00895391">
        <w:rPr>
          <w:rFonts w:ascii="Arial" w:hAnsi="Arial" w:cs="Arial"/>
          <w:sz w:val="22"/>
          <w:szCs w:val="22"/>
          <w:lang w:eastAsia="es-AR"/>
        </w:rPr>
        <w:t xml:space="preserve">constitución de uso masivo </w:t>
      </w:r>
      <w:r w:rsidR="00425A88" w:rsidRPr="00895391">
        <w:rPr>
          <w:rFonts w:ascii="Arial" w:hAnsi="Arial" w:cs="Arial"/>
          <w:sz w:val="22"/>
          <w:szCs w:val="22"/>
          <w:lang w:eastAsia="es-AR"/>
        </w:rPr>
        <w:t xml:space="preserve">de internet. En este aspecto, </w:t>
      </w:r>
      <w:r w:rsidRPr="00895391">
        <w:rPr>
          <w:rFonts w:ascii="Arial" w:hAnsi="Arial" w:cs="Arial"/>
          <w:sz w:val="22"/>
          <w:szCs w:val="22"/>
          <w:lang w:eastAsia="es-AR"/>
        </w:rPr>
        <w:t xml:space="preserve">Verón (2013) </w:t>
      </w:r>
      <w:r w:rsidR="00425A88" w:rsidRPr="00895391">
        <w:rPr>
          <w:rFonts w:ascii="Arial" w:hAnsi="Arial" w:cs="Arial"/>
          <w:sz w:val="22"/>
          <w:szCs w:val="22"/>
          <w:lang w:eastAsia="es-AR"/>
        </w:rPr>
        <w:t>sostiene: “… convi</w:t>
      </w:r>
      <w:r w:rsidRPr="00895391">
        <w:rPr>
          <w:rFonts w:ascii="Arial" w:hAnsi="Arial" w:cs="Arial"/>
          <w:sz w:val="22"/>
          <w:szCs w:val="22"/>
          <w:lang w:eastAsia="es-AR"/>
        </w:rPr>
        <w:t>ene distinguir el concepto en sí</w:t>
      </w:r>
      <w:r w:rsidR="00425A88" w:rsidRPr="00895391">
        <w:rPr>
          <w:rFonts w:ascii="Arial" w:hAnsi="Arial" w:cs="Arial"/>
          <w:sz w:val="22"/>
          <w:szCs w:val="22"/>
          <w:lang w:eastAsia="es-AR"/>
        </w:rPr>
        <w:t xml:space="preserve"> mismo de sus materializaciones. </w:t>
      </w:r>
      <w:r w:rsidRPr="00895391">
        <w:rPr>
          <w:rFonts w:ascii="Arial" w:hAnsi="Arial" w:cs="Arial"/>
          <w:sz w:val="22"/>
          <w:szCs w:val="22"/>
          <w:lang w:eastAsia="es-AR"/>
        </w:rPr>
        <w:t>C</w:t>
      </w:r>
      <w:r w:rsidR="00425A88" w:rsidRPr="00895391">
        <w:rPr>
          <w:rFonts w:ascii="Arial" w:hAnsi="Arial" w:cs="Arial"/>
          <w:sz w:val="22"/>
          <w:szCs w:val="22"/>
          <w:lang w:eastAsia="es-AR"/>
        </w:rPr>
        <w:t xml:space="preserve">omo configuración de trayectorias, </w:t>
      </w:r>
      <w:r w:rsidRPr="00895391">
        <w:rPr>
          <w:rFonts w:ascii="Arial" w:hAnsi="Arial" w:cs="Arial"/>
          <w:sz w:val="22"/>
          <w:szCs w:val="22"/>
          <w:lang w:eastAsia="es-AR"/>
        </w:rPr>
        <w:t xml:space="preserve">se puede arribar a la </w:t>
      </w:r>
      <w:r w:rsidR="00425A88" w:rsidRPr="00895391">
        <w:rPr>
          <w:rFonts w:ascii="Arial" w:hAnsi="Arial" w:cs="Arial"/>
          <w:sz w:val="22"/>
          <w:szCs w:val="22"/>
          <w:lang w:eastAsia="es-AR"/>
        </w:rPr>
        <w:t>noción de “hipertexto”, que no parece muy diferente del concepto de “intertextualidad”, propuesto por la semiología unas d</w:t>
      </w:r>
      <w:r w:rsidRPr="00895391">
        <w:rPr>
          <w:rFonts w:ascii="Arial" w:hAnsi="Arial" w:cs="Arial"/>
          <w:sz w:val="22"/>
          <w:szCs w:val="22"/>
          <w:lang w:eastAsia="es-AR"/>
        </w:rPr>
        <w:t>os décadas antes de internet.</w:t>
      </w:r>
    </w:p>
    <w:p w:rsidR="00425A88" w:rsidRPr="00895391" w:rsidRDefault="00425A88" w:rsidP="00F27EA2">
      <w:pPr>
        <w:pStyle w:val="Sinespaciado"/>
        <w:spacing w:line="360" w:lineRule="auto"/>
        <w:jc w:val="both"/>
        <w:rPr>
          <w:rFonts w:ascii="Arial" w:hAnsi="Arial" w:cs="Arial"/>
          <w:sz w:val="22"/>
          <w:szCs w:val="22"/>
          <w:lang w:eastAsia="es-AR"/>
        </w:rPr>
      </w:pPr>
      <w:r w:rsidRPr="00895391">
        <w:rPr>
          <w:rFonts w:ascii="Arial" w:hAnsi="Arial" w:cs="Arial"/>
          <w:sz w:val="22"/>
          <w:szCs w:val="22"/>
          <w:lang w:eastAsia="es-AR"/>
        </w:rPr>
        <w:t>Tal como lo sostiene</w:t>
      </w:r>
      <w:r w:rsidR="00A62887" w:rsidRPr="00895391">
        <w:rPr>
          <w:rFonts w:ascii="Arial" w:hAnsi="Arial" w:cs="Arial"/>
          <w:sz w:val="22"/>
          <w:szCs w:val="22"/>
          <w:lang w:eastAsia="es-AR"/>
        </w:rPr>
        <w:t xml:space="preserve"> </w:t>
      </w:r>
      <w:r w:rsidRPr="00895391">
        <w:rPr>
          <w:rFonts w:ascii="Arial" w:hAnsi="Arial" w:cs="Arial"/>
          <w:sz w:val="22"/>
          <w:szCs w:val="22"/>
          <w:lang w:eastAsia="es-AR"/>
        </w:rPr>
        <w:t xml:space="preserve">Verón, la red, en donde es más importante el aspecto del </w:t>
      </w:r>
      <w:r w:rsidRPr="00895391">
        <w:rPr>
          <w:rFonts w:ascii="Arial" w:hAnsi="Arial" w:cs="Arial"/>
          <w:i/>
          <w:sz w:val="22"/>
          <w:szCs w:val="22"/>
          <w:lang w:eastAsia="es-AR"/>
        </w:rPr>
        <w:t>campo de aplicación</w:t>
      </w:r>
      <w:r w:rsidRPr="00895391">
        <w:rPr>
          <w:rFonts w:ascii="Arial" w:hAnsi="Arial" w:cs="Arial"/>
          <w:sz w:val="22"/>
          <w:szCs w:val="22"/>
          <w:lang w:eastAsia="es-AR"/>
        </w:rPr>
        <w:t>, esta da la oportunidad de que exista una verdadera pluralidad de discursos, en base a las posibilidades que brinda esta interconexión infinita de conocimiento.</w:t>
      </w:r>
      <w:r w:rsidR="00A62887" w:rsidRPr="00895391">
        <w:rPr>
          <w:rFonts w:ascii="Arial" w:hAnsi="Arial" w:cs="Arial"/>
          <w:sz w:val="22"/>
          <w:szCs w:val="22"/>
          <w:lang w:eastAsia="es-AR"/>
        </w:rPr>
        <w:t xml:space="preserve"> </w:t>
      </w:r>
      <w:r w:rsidRPr="00895391">
        <w:rPr>
          <w:rFonts w:ascii="Arial" w:hAnsi="Arial" w:cs="Arial"/>
          <w:sz w:val="22"/>
          <w:szCs w:val="22"/>
          <w:lang w:eastAsia="es-AR"/>
        </w:rPr>
        <w:t xml:space="preserve">En una primera aproximación, lo que está produciendo es una transformación profunda de la relación de los actores individuales con los fenómenos mediáticos. Las tres dimensiones de la </w:t>
      </w:r>
      <w:proofErr w:type="spellStart"/>
      <w:r w:rsidRPr="00895391">
        <w:rPr>
          <w:rFonts w:ascii="Arial" w:hAnsi="Arial" w:cs="Arial"/>
          <w:sz w:val="22"/>
          <w:szCs w:val="22"/>
          <w:lang w:eastAsia="es-AR"/>
        </w:rPr>
        <w:t>semiosis</w:t>
      </w:r>
      <w:proofErr w:type="spellEnd"/>
      <w:r w:rsidRPr="00895391">
        <w:rPr>
          <w:rFonts w:ascii="Arial" w:hAnsi="Arial" w:cs="Arial"/>
          <w:sz w:val="22"/>
          <w:szCs w:val="22"/>
          <w:lang w:eastAsia="es-AR"/>
        </w:rPr>
        <w:t xml:space="preserve"> ya estaban integradas al proceso de la mediatización antes del surgimiento de la red. El protocolo de Internet ha permitido introducir los resultados discursivos de las operaciones cognitivas de la </w:t>
      </w:r>
      <w:proofErr w:type="spellStart"/>
      <w:r w:rsidRPr="00895391">
        <w:rPr>
          <w:rFonts w:ascii="Arial" w:hAnsi="Arial" w:cs="Arial"/>
          <w:sz w:val="22"/>
          <w:szCs w:val="22"/>
          <w:lang w:eastAsia="es-AR"/>
        </w:rPr>
        <w:t>primeridad</w:t>
      </w:r>
      <w:proofErr w:type="spellEnd"/>
      <w:r w:rsidRPr="00895391">
        <w:rPr>
          <w:rFonts w:ascii="Arial" w:hAnsi="Arial" w:cs="Arial"/>
          <w:sz w:val="22"/>
          <w:szCs w:val="22"/>
          <w:lang w:eastAsia="es-AR"/>
        </w:rPr>
        <w:t xml:space="preserve">, </w:t>
      </w:r>
      <w:proofErr w:type="spellStart"/>
      <w:r w:rsidRPr="00895391">
        <w:rPr>
          <w:rFonts w:ascii="Arial" w:hAnsi="Arial" w:cs="Arial"/>
          <w:sz w:val="22"/>
          <w:szCs w:val="22"/>
          <w:lang w:eastAsia="es-AR"/>
        </w:rPr>
        <w:t>secundariedad</w:t>
      </w:r>
      <w:proofErr w:type="spellEnd"/>
      <w:r w:rsidRPr="00895391">
        <w:rPr>
          <w:rFonts w:ascii="Arial" w:hAnsi="Arial" w:cs="Arial"/>
          <w:sz w:val="22"/>
          <w:szCs w:val="22"/>
          <w:lang w:eastAsia="es-AR"/>
        </w:rPr>
        <w:t xml:space="preserve"> y la </w:t>
      </w:r>
      <w:proofErr w:type="spellStart"/>
      <w:r w:rsidRPr="00895391">
        <w:rPr>
          <w:rFonts w:ascii="Arial" w:hAnsi="Arial" w:cs="Arial"/>
          <w:sz w:val="22"/>
          <w:szCs w:val="22"/>
          <w:lang w:eastAsia="es-AR"/>
        </w:rPr>
        <w:t>terceridad</w:t>
      </w:r>
      <w:proofErr w:type="spellEnd"/>
      <w:r w:rsidRPr="00895391">
        <w:rPr>
          <w:rFonts w:ascii="Arial" w:hAnsi="Arial" w:cs="Arial"/>
          <w:sz w:val="22"/>
          <w:szCs w:val="22"/>
          <w:lang w:eastAsia="es-AR"/>
        </w:rPr>
        <w:t xml:space="preserve"> en el </w:t>
      </w:r>
      <w:proofErr w:type="spellStart"/>
      <w:r w:rsidRPr="00895391">
        <w:rPr>
          <w:rFonts w:ascii="Arial" w:hAnsi="Arial" w:cs="Arial"/>
          <w:sz w:val="22"/>
          <w:szCs w:val="22"/>
          <w:lang w:eastAsia="es-AR"/>
        </w:rPr>
        <w:t>ciber</w:t>
      </w:r>
      <w:proofErr w:type="spellEnd"/>
      <w:r w:rsidRPr="00895391">
        <w:rPr>
          <w:rFonts w:ascii="Arial" w:hAnsi="Arial" w:cs="Arial"/>
          <w:sz w:val="22"/>
          <w:szCs w:val="22"/>
          <w:lang w:eastAsia="es-AR"/>
        </w:rPr>
        <w:t xml:space="preserve"> espacio, a través de la digitalización de todos los productos mediáticos existentes hasta el momento (Verón, 2013:279) </w:t>
      </w:r>
    </w:p>
    <w:p w:rsidR="00F27EA2" w:rsidRPr="00895391" w:rsidRDefault="00F27EA2" w:rsidP="00425A88">
      <w:pPr>
        <w:pStyle w:val="Sinespaciado"/>
        <w:jc w:val="both"/>
        <w:rPr>
          <w:rFonts w:ascii="Arial" w:hAnsi="Arial" w:cs="Arial"/>
          <w:sz w:val="22"/>
          <w:szCs w:val="22"/>
          <w:lang w:eastAsia="es-AR"/>
        </w:rPr>
      </w:pPr>
    </w:p>
    <w:p w:rsidR="00A62887" w:rsidRPr="00895391" w:rsidRDefault="00A62887" w:rsidP="00847811">
      <w:pPr>
        <w:pStyle w:val="Sinespaciado"/>
        <w:spacing w:line="360" w:lineRule="auto"/>
        <w:jc w:val="both"/>
        <w:rPr>
          <w:rFonts w:ascii="Arial" w:hAnsi="Arial" w:cs="Arial"/>
          <w:sz w:val="22"/>
          <w:szCs w:val="22"/>
        </w:rPr>
      </w:pPr>
      <w:r w:rsidRPr="00895391">
        <w:rPr>
          <w:rFonts w:ascii="Arial" w:hAnsi="Arial" w:cs="Arial"/>
          <w:sz w:val="22"/>
          <w:szCs w:val="22"/>
        </w:rPr>
        <w:t xml:space="preserve">Respecto al corpus de análisis  seleccionado para este trabajo cabe destacar que al abordarse medios gráficos </w:t>
      </w:r>
      <w:proofErr w:type="spellStart"/>
      <w:r w:rsidRPr="00895391">
        <w:rPr>
          <w:rFonts w:ascii="Arial" w:hAnsi="Arial" w:cs="Arial"/>
          <w:i/>
          <w:sz w:val="22"/>
          <w:szCs w:val="22"/>
        </w:rPr>
        <w:t>on</w:t>
      </w:r>
      <w:proofErr w:type="spellEnd"/>
      <w:r w:rsidRPr="00895391">
        <w:rPr>
          <w:rFonts w:ascii="Arial" w:hAnsi="Arial" w:cs="Arial"/>
          <w:i/>
          <w:sz w:val="22"/>
          <w:szCs w:val="22"/>
        </w:rPr>
        <w:t xml:space="preserve"> line</w:t>
      </w:r>
      <w:r w:rsidRPr="00895391">
        <w:rPr>
          <w:rFonts w:ascii="Arial" w:hAnsi="Arial" w:cs="Arial"/>
          <w:sz w:val="22"/>
          <w:szCs w:val="22"/>
        </w:rPr>
        <w:t xml:space="preserve"> l</w:t>
      </w:r>
      <w:r w:rsidR="00425A88" w:rsidRPr="00895391">
        <w:rPr>
          <w:rFonts w:ascii="Arial" w:hAnsi="Arial" w:cs="Arial"/>
          <w:sz w:val="22"/>
          <w:szCs w:val="22"/>
        </w:rPr>
        <w:t xml:space="preserve">as posibilidades de actualización </w:t>
      </w:r>
      <w:r w:rsidRPr="00895391">
        <w:rPr>
          <w:rFonts w:ascii="Arial" w:hAnsi="Arial" w:cs="Arial"/>
          <w:sz w:val="22"/>
          <w:szCs w:val="22"/>
        </w:rPr>
        <w:t xml:space="preserve">son </w:t>
      </w:r>
      <w:r w:rsidR="00425A88" w:rsidRPr="00895391">
        <w:rPr>
          <w:rFonts w:ascii="Arial" w:hAnsi="Arial" w:cs="Arial"/>
          <w:sz w:val="22"/>
          <w:szCs w:val="22"/>
        </w:rPr>
        <w:t>constante</w:t>
      </w:r>
      <w:r w:rsidRPr="00895391">
        <w:rPr>
          <w:rFonts w:ascii="Arial" w:hAnsi="Arial" w:cs="Arial"/>
          <w:sz w:val="22"/>
          <w:szCs w:val="22"/>
        </w:rPr>
        <w:t>s</w:t>
      </w:r>
      <w:r w:rsidR="00425A88" w:rsidRPr="00895391">
        <w:rPr>
          <w:rFonts w:ascii="Arial" w:hAnsi="Arial" w:cs="Arial"/>
          <w:sz w:val="22"/>
          <w:szCs w:val="22"/>
        </w:rPr>
        <w:t xml:space="preserve">, el lenguaje </w:t>
      </w:r>
      <w:proofErr w:type="spellStart"/>
      <w:r w:rsidR="00425A88" w:rsidRPr="00895391">
        <w:rPr>
          <w:rFonts w:ascii="Arial" w:hAnsi="Arial" w:cs="Arial"/>
          <w:sz w:val="22"/>
          <w:szCs w:val="22"/>
        </w:rPr>
        <w:t>ciberperiodístico</w:t>
      </w:r>
      <w:proofErr w:type="spellEnd"/>
      <w:r w:rsidR="00425A88" w:rsidRPr="00895391">
        <w:rPr>
          <w:rFonts w:ascii="Arial" w:hAnsi="Arial" w:cs="Arial"/>
          <w:sz w:val="22"/>
          <w:szCs w:val="22"/>
        </w:rPr>
        <w:t xml:space="preserve"> presenta características</w:t>
      </w:r>
      <w:r w:rsidRPr="00895391">
        <w:rPr>
          <w:rFonts w:ascii="Arial" w:hAnsi="Arial" w:cs="Arial"/>
          <w:sz w:val="22"/>
          <w:szCs w:val="22"/>
        </w:rPr>
        <w:t xml:space="preserve"> diferentes a las del tradicional soporte papel</w:t>
      </w:r>
      <w:r w:rsidR="00425A88" w:rsidRPr="00895391">
        <w:rPr>
          <w:rFonts w:ascii="Arial" w:hAnsi="Arial" w:cs="Arial"/>
          <w:sz w:val="22"/>
          <w:szCs w:val="22"/>
        </w:rPr>
        <w:t xml:space="preserve">, en especial </w:t>
      </w:r>
      <w:r w:rsidR="00425A88" w:rsidRPr="00895391">
        <w:rPr>
          <w:rFonts w:ascii="Arial" w:hAnsi="Arial" w:cs="Arial"/>
          <w:sz w:val="22"/>
          <w:szCs w:val="22"/>
        </w:rPr>
        <w:lastRenderedPageBreak/>
        <w:t xml:space="preserve">a partir de la sedimentación de estructuras creadas por la </w:t>
      </w:r>
      <w:proofErr w:type="spellStart"/>
      <w:r w:rsidR="00425A88" w:rsidRPr="00895391">
        <w:rPr>
          <w:rFonts w:ascii="Arial" w:hAnsi="Arial" w:cs="Arial"/>
          <w:sz w:val="22"/>
          <w:szCs w:val="22"/>
        </w:rPr>
        <w:t>hipertextualidad</w:t>
      </w:r>
      <w:proofErr w:type="spellEnd"/>
      <w:r w:rsidR="00425A88" w:rsidRPr="00895391">
        <w:rPr>
          <w:rFonts w:ascii="Arial" w:hAnsi="Arial" w:cs="Arial"/>
          <w:sz w:val="22"/>
          <w:szCs w:val="22"/>
        </w:rPr>
        <w:t xml:space="preserve">, la </w:t>
      </w:r>
      <w:proofErr w:type="spellStart"/>
      <w:r w:rsidR="00425A88" w:rsidRPr="00895391">
        <w:rPr>
          <w:rFonts w:ascii="Arial" w:hAnsi="Arial" w:cs="Arial"/>
          <w:sz w:val="22"/>
          <w:szCs w:val="22"/>
        </w:rPr>
        <w:t>multimedialidad</w:t>
      </w:r>
      <w:proofErr w:type="spellEnd"/>
      <w:r w:rsidR="00425A88" w:rsidRPr="00895391">
        <w:rPr>
          <w:rFonts w:ascii="Arial" w:hAnsi="Arial" w:cs="Arial"/>
          <w:sz w:val="22"/>
          <w:szCs w:val="22"/>
        </w:rPr>
        <w:t xml:space="preserve"> y la interactividad. </w:t>
      </w:r>
    </w:p>
    <w:p w:rsidR="00A62887" w:rsidRPr="00895391" w:rsidRDefault="00A62887" w:rsidP="00425A88">
      <w:pPr>
        <w:pStyle w:val="Sinespaciado"/>
        <w:jc w:val="both"/>
        <w:rPr>
          <w:rFonts w:ascii="Arial" w:hAnsi="Arial" w:cs="Arial"/>
          <w:sz w:val="22"/>
          <w:szCs w:val="22"/>
        </w:rPr>
      </w:pPr>
    </w:p>
    <w:p w:rsidR="00425A88" w:rsidRPr="00895391" w:rsidRDefault="00A62887" w:rsidP="00847811">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425A88" w:rsidRPr="00895391">
        <w:rPr>
          <w:rFonts w:ascii="Arial" w:hAnsi="Arial" w:cs="Arial"/>
          <w:sz w:val="22"/>
          <w:szCs w:val="22"/>
        </w:rPr>
        <w:t xml:space="preserve">La </w:t>
      </w:r>
      <w:proofErr w:type="spellStart"/>
      <w:r w:rsidR="00425A88" w:rsidRPr="00895391">
        <w:rPr>
          <w:rFonts w:ascii="Arial" w:hAnsi="Arial" w:cs="Arial"/>
          <w:sz w:val="22"/>
          <w:szCs w:val="22"/>
        </w:rPr>
        <w:t>multimedialidad</w:t>
      </w:r>
      <w:proofErr w:type="spellEnd"/>
      <w:r w:rsidR="00425A88" w:rsidRPr="00895391">
        <w:rPr>
          <w:rFonts w:ascii="Arial" w:hAnsi="Arial" w:cs="Arial"/>
          <w:sz w:val="22"/>
          <w:szCs w:val="22"/>
        </w:rPr>
        <w:t xml:space="preserve"> implica, fundamentalmente, una integración sincrónica de contenidos expresados mediante texto, vídeo y audio en un mismo mensaje. </w:t>
      </w:r>
    </w:p>
    <w:p w:rsidR="00425A88" w:rsidRPr="00895391" w:rsidRDefault="00425A88" w:rsidP="00847811">
      <w:pPr>
        <w:pStyle w:val="Sinespaciado"/>
        <w:spacing w:line="360" w:lineRule="auto"/>
        <w:jc w:val="both"/>
        <w:rPr>
          <w:rFonts w:ascii="Arial" w:hAnsi="Arial" w:cs="Arial"/>
          <w:sz w:val="22"/>
          <w:szCs w:val="22"/>
        </w:rPr>
      </w:pPr>
      <w:r w:rsidRPr="00895391">
        <w:rPr>
          <w:rFonts w:ascii="Arial" w:hAnsi="Arial" w:cs="Arial"/>
          <w:sz w:val="22"/>
          <w:szCs w:val="22"/>
        </w:rPr>
        <w:t xml:space="preserve">La confluencia de la </w:t>
      </w:r>
      <w:proofErr w:type="spellStart"/>
      <w:r w:rsidRPr="00895391">
        <w:rPr>
          <w:rFonts w:ascii="Arial" w:hAnsi="Arial" w:cs="Arial"/>
          <w:sz w:val="22"/>
          <w:szCs w:val="22"/>
        </w:rPr>
        <w:t>multimedialidad</w:t>
      </w:r>
      <w:proofErr w:type="spellEnd"/>
      <w:r w:rsidRPr="00895391">
        <w:rPr>
          <w:rFonts w:ascii="Arial" w:hAnsi="Arial" w:cs="Arial"/>
          <w:sz w:val="22"/>
          <w:szCs w:val="22"/>
        </w:rPr>
        <w:t xml:space="preserve"> con la </w:t>
      </w:r>
      <w:proofErr w:type="spellStart"/>
      <w:r w:rsidRPr="00895391">
        <w:rPr>
          <w:rFonts w:ascii="Arial" w:hAnsi="Arial" w:cs="Arial"/>
          <w:sz w:val="22"/>
          <w:szCs w:val="22"/>
        </w:rPr>
        <w:t>hipertextualidad</w:t>
      </w:r>
      <w:proofErr w:type="spellEnd"/>
      <w:r w:rsidRPr="00895391">
        <w:rPr>
          <w:rFonts w:ascii="Arial" w:hAnsi="Arial" w:cs="Arial"/>
          <w:sz w:val="22"/>
          <w:szCs w:val="22"/>
        </w:rPr>
        <w:t xml:space="preserve"> da lugar al concepto de </w:t>
      </w:r>
      <w:proofErr w:type="spellStart"/>
      <w:r w:rsidRPr="00895391">
        <w:rPr>
          <w:rFonts w:ascii="Arial" w:hAnsi="Arial" w:cs="Arial"/>
          <w:sz w:val="22"/>
          <w:szCs w:val="22"/>
        </w:rPr>
        <w:t>hipermedialidad</w:t>
      </w:r>
      <w:proofErr w:type="spellEnd"/>
      <w:r w:rsidRPr="00895391">
        <w:rPr>
          <w:rFonts w:ascii="Arial" w:hAnsi="Arial" w:cs="Arial"/>
          <w:sz w:val="22"/>
          <w:szCs w:val="22"/>
        </w:rPr>
        <w:t xml:space="preserve">. En una definición aproximativa, se señalaría que esta idea representa aquella modalidad del hipertexto que se construye mediante nodos de texto, imágenes y sonido, que posee una interfaz gráfica en las que los enlaces son indistintamente texto o iconos (Díaz </w:t>
      </w:r>
      <w:proofErr w:type="spellStart"/>
      <w:r w:rsidRPr="00895391">
        <w:rPr>
          <w:rFonts w:ascii="Arial" w:hAnsi="Arial" w:cs="Arial"/>
          <w:sz w:val="22"/>
          <w:szCs w:val="22"/>
        </w:rPr>
        <w:t>Noci</w:t>
      </w:r>
      <w:proofErr w:type="spellEnd"/>
      <w:r w:rsidRPr="00895391">
        <w:rPr>
          <w:rFonts w:ascii="Arial" w:hAnsi="Arial" w:cs="Arial"/>
          <w:sz w:val="22"/>
          <w:szCs w:val="22"/>
        </w:rPr>
        <w:t xml:space="preserve">, </w:t>
      </w:r>
      <w:proofErr w:type="spellStart"/>
      <w:r w:rsidRPr="00895391">
        <w:rPr>
          <w:rFonts w:ascii="Arial" w:hAnsi="Arial" w:cs="Arial"/>
          <w:sz w:val="22"/>
          <w:szCs w:val="22"/>
        </w:rPr>
        <w:t>Salaverría</w:t>
      </w:r>
      <w:proofErr w:type="spellEnd"/>
      <w:r w:rsidRPr="00895391">
        <w:rPr>
          <w:rFonts w:ascii="Arial" w:hAnsi="Arial" w:cs="Arial"/>
          <w:sz w:val="22"/>
          <w:szCs w:val="22"/>
        </w:rPr>
        <w:t xml:space="preserve">, 2003: 120). </w:t>
      </w:r>
    </w:p>
    <w:p w:rsidR="00A62887" w:rsidRPr="00895391" w:rsidRDefault="00A62887" w:rsidP="00847811">
      <w:pPr>
        <w:pStyle w:val="Sinespaciado"/>
        <w:spacing w:line="360" w:lineRule="auto"/>
        <w:jc w:val="both"/>
        <w:rPr>
          <w:rFonts w:ascii="Arial" w:hAnsi="Arial" w:cs="Arial"/>
          <w:sz w:val="22"/>
          <w:szCs w:val="22"/>
        </w:rPr>
      </w:pPr>
    </w:p>
    <w:p w:rsidR="00425A88" w:rsidRPr="00895391" w:rsidRDefault="00425A88" w:rsidP="00847811">
      <w:pPr>
        <w:pStyle w:val="Sinespaciado"/>
        <w:spacing w:line="360" w:lineRule="auto"/>
        <w:jc w:val="both"/>
        <w:rPr>
          <w:rFonts w:ascii="Arial" w:hAnsi="Arial" w:cs="Arial"/>
          <w:sz w:val="22"/>
          <w:szCs w:val="22"/>
        </w:rPr>
      </w:pPr>
      <w:r w:rsidRPr="00895391">
        <w:rPr>
          <w:rFonts w:ascii="Arial" w:hAnsi="Arial" w:cs="Arial"/>
          <w:sz w:val="22"/>
          <w:szCs w:val="22"/>
        </w:rPr>
        <w:t xml:space="preserve">Sin embargo, </w:t>
      </w:r>
      <w:r w:rsidR="00BE3C46" w:rsidRPr="00895391">
        <w:rPr>
          <w:rFonts w:ascii="Arial" w:hAnsi="Arial" w:cs="Arial"/>
          <w:sz w:val="22"/>
          <w:szCs w:val="22"/>
        </w:rPr>
        <w:t>el aporte más significativo</w:t>
      </w:r>
      <w:r w:rsidRPr="00895391">
        <w:rPr>
          <w:rFonts w:ascii="Arial" w:hAnsi="Arial" w:cs="Arial"/>
          <w:sz w:val="22"/>
          <w:szCs w:val="22"/>
        </w:rPr>
        <w:t xml:space="preserve"> del soporte digital a los géneros periodísticos durante los últimos años es la posibilidad de participación del usuario para la expresión de planteamientos argumentativos (Larrondo, 2009: 253). La dimensión participativa de los géneros argumentativos del </w:t>
      </w:r>
      <w:proofErr w:type="spellStart"/>
      <w:r w:rsidRPr="00895391">
        <w:rPr>
          <w:rFonts w:ascii="Arial" w:hAnsi="Arial" w:cs="Arial"/>
          <w:sz w:val="22"/>
          <w:szCs w:val="22"/>
        </w:rPr>
        <w:t>ciberperiodismo</w:t>
      </w:r>
      <w:proofErr w:type="spellEnd"/>
      <w:r w:rsidRPr="00895391">
        <w:rPr>
          <w:rFonts w:ascii="Arial" w:hAnsi="Arial" w:cs="Arial"/>
          <w:sz w:val="22"/>
          <w:szCs w:val="22"/>
        </w:rPr>
        <w:t xml:space="preserve"> permite romper con la linealidad preponderante en los textos </w:t>
      </w:r>
      <w:r w:rsidR="00A62887" w:rsidRPr="00895391">
        <w:rPr>
          <w:rFonts w:ascii="Arial" w:hAnsi="Arial" w:cs="Arial"/>
          <w:sz w:val="22"/>
          <w:szCs w:val="22"/>
        </w:rPr>
        <w:t xml:space="preserve">de opinión </w:t>
      </w:r>
      <w:r w:rsidRPr="00895391">
        <w:rPr>
          <w:rFonts w:ascii="Arial" w:hAnsi="Arial" w:cs="Arial"/>
          <w:sz w:val="22"/>
          <w:szCs w:val="22"/>
        </w:rPr>
        <w:t xml:space="preserve">de los medios tradicionales y convertir una estructura cerrada en otra abierta y dinámica. </w:t>
      </w:r>
    </w:p>
    <w:p w:rsidR="00A62887" w:rsidRPr="00895391" w:rsidRDefault="00A62887" w:rsidP="00847811">
      <w:pPr>
        <w:pStyle w:val="Sinespaciado"/>
        <w:spacing w:line="360" w:lineRule="auto"/>
        <w:jc w:val="both"/>
        <w:rPr>
          <w:rFonts w:ascii="Arial" w:hAnsi="Arial" w:cs="Arial"/>
          <w:sz w:val="22"/>
          <w:szCs w:val="22"/>
        </w:rPr>
      </w:pPr>
    </w:p>
    <w:p w:rsidR="00BE3C46" w:rsidRPr="00895391" w:rsidRDefault="00425A88" w:rsidP="00847811">
      <w:pPr>
        <w:pStyle w:val="Sinespaciado"/>
        <w:spacing w:line="360" w:lineRule="auto"/>
        <w:jc w:val="both"/>
        <w:rPr>
          <w:rFonts w:ascii="Arial" w:hAnsi="Arial" w:cs="Arial"/>
          <w:sz w:val="22"/>
          <w:szCs w:val="22"/>
        </w:rPr>
      </w:pPr>
      <w:r w:rsidRPr="00895391">
        <w:rPr>
          <w:rFonts w:ascii="Arial" w:hAnsi="Arial" w:cs="Arial"/>
          <w:sz w:val="22"/>
          <w:szCs w:val="22"/>
        </w:rPr>
        <w:t xml:space="preserve">La interactividad como posibilidad de intercambio de información en tiempo real con el receptor de la información diluye, en un principio, los rasgos de este e incluso la figura del propio periodista en relación con las teorías </w:t>
      </w:r>
      <w:proofErr w:type="spellStart"/>
      <w:r w:rsidRPr="00895391">
        <w:rPr>
          <w:rFonts w:ascii="Arial" w:hAnsi="Arial" w:cs="Arial"/>
          <w:sz w:val="22"/>
          <w:szCs w:val="22"/>
        </w:rPr>
        <w:t>postestructuralistas</w:t>
      </w:r>
      <w:proofErr w:type="spellEnd"/>
      <w:r w:rsidRPr="00895391">
        <w:rPr>
          <w:rFonts w:ascii="Arial" w:hAnsi="Arial" w:cs="Arial"/>
          <w:sz w:val="22"/>
          <w:szCs w:val="22"/>
        </w:rPr>
        <w:t xml:space="preserve"> sobre la muerte del autor y con las reticencias de los profesionales de la información (</w:t>
      </w:r>
      <w:proofErr w:type="spellStart"/>
      <w:r w:rsidRPr="00895391">
        <w:rPr>
          <w:rFonts w:ascii="Arial" w:hAnsi="Arial" w:cs="Arial"/>
          <w:sz w:val="22"/>
          <w:szCs w:val="22"/>
        </w:rPr>
        <w:t>Örnebring</w:t>
      </w:r>
      <w:proofErr w:type="spellEnd"/>
      <w:r w:rsidRPr="00895391">
        <w:rPr>
          <w:rFonts w:ascii="Arial" w:hAnsi="Arial" w:cs="Arial"/>
          <w:sz w:val="22"/>
          <w:szCs w:val="22"/>
        </w:rPr>
        <w:t xml:space="preserve">, 2013). </w:t>
      </w:r>
    </w:p>
    <w:p w:rsidR="00425A88" w:rsidRPr="00895391" w:rsidRDefault="00A62887" w:rsidP="00847811">
      <w:pPr>
        <w:pStyle w:val="Sinespaciado"/>
        <w:spacing w:line="360" w:lineRule="auto"/>
        <w:jc w:val="both"/>
        <w:rPr>
          <w:rFonts w:ascii="Arial" w:hAnsi="Arial" w:cs="Arial"/>
          <w:sz w:val="22"/>
          <w:szCs w:val="22"/>
        </w:rPr>
      </w:pPr>
      <w:r w:rsidRPr="00895391">
        <w:rPr>
          <w:rFonts w:ascii="Arial" w:hAnsi="Arial" w:cs="Arial"/>
          <w:sz w:val="22"/>
          <w:szCs w:val="22"/>
        </w:rPr>
        <w:t>Pero más allá de las variantes y la dinámica que presenta</w:t>
      </w:r>
      <w:r w:rsidR="00BE3C46" w:rsidRPr="00895391">
        <w:rPr>
          <w:rFonts w:ascii="Arial" w:hAnsi="Arial" w:cs="Arial"/>
          <w:sz w:val="22"/>
          <w:szCs w:val="22"/>
        </w:rPr>
        <w:t xml:space="preserve"> este nuevo escenario de plataformas de periodismo digital, es necesario rescatar el impacto que los festejos por el Bicentenario ha tenido en la que se conoce como el  </w:t>
      </w:r>
      <w:r w:rsidR="00BE3C46" w:rsidRPr="00895391">
        <w:rPr>
          <w:rFonts w:ascii="Arial" w:hAnsi="Arial" w:cs="Arial"/>
          <w:i/>
          <w:sz w:val="22"/>
          <w:szCs w:val="22"/>
        </w:rPr>
        <w:t>Agenda-</w:t>
      </w:r>
      <w:proofErr w:type="spellStart"/>
      <w:r w:rsidR="00BE3C46" w:rsidRPr="00895391">
        <w:rPr>
          <w:rFonts w:ascii="Arial" w:hAnsi="Arial" w:cs="Arial"/>
          <w:i/>
          <w:sz w:val="22"/>
          <w:szCs w:val="22"/>
        </w:rPr>
        <w:t>setting</w:t>
      </w:r>
      <w:proofErr w:type="spellEnd"/>
      <w:r w:rsidR="00BE3C46" w:rsidRPr="00895391">
        <w:rPr>
          <w:rFonts w:ascii="Arial" w:hAnsi="Arial" w:cs="Arial"/>
          <w:sz w:val="22"/>
          <w:szCs w:val="22"/>
        </w:rPr>
        <w:t xml:space="preserve"> (Mc </w:t>
      </w:r>
      <w:proofErr w:type="spellStart"/>
      <w:r w:rsidR="00BE3C46" w:rsidRPr="00895391">
        <w:rPr>
          <w:rFonts w:ascii="Arial" w:hAnsi="Arial" w:cs="Arial"/>
          <w:sz w:val="22"/>
          <w:szCs w:val="22"/>
        </w:rPr>
        <w:t>Combs</w:t>
      </w:r>
      <w:proofErr w:type="spellEnd"/>
      <w:r w:rsidR="00BE3C46" w:rsidRPr="00895391">
        <w:rPr>
          <w:rFonts w:ascii="Arial" w:hAnsi="Arial" w:cs="Arial"/>
          <w:sz w:val="22"/>
          <w:szCs w:val="22"/>
        </w:rPr>
        <w:t xml:space="preserve"> &amp; Shaw, 1972) en los medios de comunicación masiva. Ya que la relevancia del espacio informat</w:t>
      </w:r>
      <w:r w:rsidR="001F439B" w:rsidRPr="00895391">
        <w:rPr>
          <w:rFonts w:ascii="Arial" w:hAnsi="Arial" w:cs="Arial"/>
          <w:sz w:val="22"/>
          <w:szCs w:val="22"/>
        </w:rPr>
        <w:t>ivo que los medios eligen logra</w:t>
      </w:r>
      <w:r w:rsidR="00BE3C46" w:rsidRPr="00895391">
        <w:rPr>
          <w:rFonts w:ascii="Arial" w:hAnsi="Arial" w:cs="Arial"/>
          <w:sz w:val="22"/>
          <w:szCs w:val="22"/>
        </w:rPr>
        <w:t xml:space="preserve"> transferir  a la sociedad en general la relevancia de una noticia que ellos tienen en su agenda de información que despliegan (Mc </w:t>
      </w:r>
      <w:proofErr w:type="spellStart"/>
      <w:r w:rsidR="00BE3C46" w:rsidRPr="00895391">
        <w:rPr>
          <w:rFonts w:ascii="Arial" w:hAnsi="Arial" w:cs="Arial"/>
          <w:sz w:val="22"/>
          <w:szCs w:val="22"/>
        </w:rPr>
        <w:t>Combs</w:t>
      </w:r>
      <w:proofErr w:type="spellEnd"/>
      <w:r w:rsidR="00BE3C46" w:rsidRPr="00895391">
        <w:rPr>
          <w:rFonts w:ascii="Arial" w:hAnsi="Arial" w:cs="Arial"/>
          <w:sz w:val="22"/>
          <w:szCs w:val="22"/>
        </w:rPr>
        <w:t xml:space="preserve">, 1996) y el presente estudio </w:t>
      </w:r>
      <w:r w:rsidR="001F439B" w:rsidRPr="00895391">
        <w:rPr>
          <w:rFonts w:ascii="Arial" w:hAnsi="Arial" w:cs="Arial"/>
          <w:sz w:val="22"/>
          <w:szCs w:val="22"/>
        </w:rPr>
        <w:t xml:space="preserve">analiza </w:t>
      </w:r>
      <w:r w:rsidR="001F439B" w:rsidRPr="00895391">
        <w:rPr>
          <w:rFonts w:ascii="Arial" w:hAnsi="Arial" w:cs="Arial"/>
          <w:bCs/>
          <w:iCs/>
          <w:sz w:val="22"/>
          <w:szCs w:val="22"/>
          <w:shd w:val="clear" w:color="auto" w:fill="FFFFFF"/>
        </w:rPr>
        <w:t>la conmemoración  de los Bicentenarios de los países de UNASUR como reflejo de la agenda mediática como factor de integración regional</w:t>
      </w:r>
      <w:r w:rsidR="00847811" w:rsidRPr="00895391">
        <w:rPr>
          <w:rFonts w:ascii="Arial" w:hAnsi="Arial" w:cs="Arial"/>
          <w:bCs/>
          <w:iCs/>
          <w:sz w:val="22"/>
          <w:szCs w:val="22"/>
          <w:shd w:val="clear" w:color="auto" w:fill="FFFFFF"/>
        </w:rPr>
        <w:t>.</w:t>
      </w:r>
    </w:p>
    <w:p w:rsidR="00A62887" w:rsidRPr="00895391" w:rsidRDefault="00A62887" w:rsidP="00847811">
      <w:pPr>
        <w:pStyle w:val="Sinespaciado"/>
        <w:spacing w:line="360" w:lineRule="auto"/>
        <w:jc w:val="both"/>
        <w:rPr>
          <w:rFonts w:ascii="Arial" w:hAnsi="Arial" w:cs="Arial"/>
          <w:sz w:val="22"/>
          <w:szCs w:val="22"/>
        </w:rPr>
      </w:pPr>
    </w:p>
    <w:p w:rsidR="00BF6F29" w:rsidRPr="00895391" w:rsidRDefault="00BF6F29" w:rsidP="00BF6F2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847811" w:rsidRPr="00895391">
        <w:rPr>
          <w:rFonts w:ascii="Arial" w:hAnsi="Arial" w:cs="Arial"/>
          <w:sz w:val="22"/>
          <w:szCs w:val="22"/>
        </w:rPr>
        <w:t>Se llevó a cabo el análisis de contenido, a través de una serie predefinida de categorías, en este caso las notas editoriales de los medios gráficos digitales de los países que conforman UNASUR.</w:t>
      </w:r>
      <w:r w:rsidRPr="00895391">
        <w:rPr>
          <w:rFonts w:ascii="Arial" w:hAnsi="Arial" w:cs="Arial"/>
          <w:sz w:val="22"/>
          <w:szCs w:val="22"/>
        </w:rPr>
        <w:t xml:space="preserve">  </w:t>
      </w:r>
    </w:p>
    <w:p w:rsidR="00847811" w:rsidRPr="00895391" w:rsidRDefault="00BF6F29" w:rsidP="00BF6F29">
      <w:pPr>
        <w:pStyle w:val="Sinespaciado"/>
        <w:spacing w:line="360" w:lineRule="auto"/>
        <w:jc w:val="both"/>
        <w:rPr>
          <w:rFonts w:ascii="Arial" w:hAnsi="Arial" w:cs="Arial"/>
          <w:sz w:val="22"/>
          <w:szCs w:val="22"/>
        </w:rPr>
      </w:pPr>
      <w:r w:rsidRPr="00895391">
        <w:rPr>
          <w:rFonts w:ascii="Arial" w:hAnsi="Arial" w:cs="Arial"/>
          <w:sz w:val="22"/>
          <w:szCs w:val="22"/>
        </w:rPr>
        <w:t xml:space="preserve">   La presente investigación, en un comienzo, </w:t>
      </w:r>
      <w:r w:rsidR="00847811" w:rsidRPr="00895391">
        <w:rPr>
          <w:rFonts w:ascii="Arial" w:hAnsi="Arial" w:cs="Arial"/>
          <w:sz w:val="22"/>
          <w:szCs w:val="22"/>
        </w:rPr>
        <w:t>había considerado el análisis de dos periódicos digitales por país,  de tendencias ideológicas diferenciadas, que en su versión impresa tradicional fueran los de mayor tirada y que a su vez coincidieran con el día en el cual se llevaron a cabo los festejos de los Bicentenarios en cada uno de esos países.</w:t>
      </w:r>
    </w:p>
    <w:p w:rsidR="00BF6F29" w:rsidRPr="00895391" w:rsidRDefault="00BF6F29" w:rsidP="00BF6F29">
      <w:pPr>
        <w:pStyle w:val="Sinespaciado"/>
        <w:spacing w:line="360" w:lineRule="auto"/>
        <w:jc w:val="both"/>
        <w:rPr>
          <w:rFonts w:ascii="Arial" w:hAnsi="Arial" w:cs="Arial"/>
          <w:sz w:val="22"/>
          <w:szCs w:val="22"/>
        </w:rPr>
      </w:pPr>
      <w:r w:rsidRPr="00895391">
        <w:rPr>
          <w:rFonts w:ascii="Arial" w:hAnsi="Arial" w:cs="Arial"/>
          <w:sz w:val="22"/>
          <w:szCs w:val="22"/>
        </w:rPr>
        <w:lastRenderedPageBreak/>
        <w:t xml:space="preserve">   Sin embargo,</w:t>
      </w:r>
      <w:r w:rsidR="00847811" w:rsidRPr="00895391">
        <w:rPr>
          <w:rFonts w:ascii="Arial" w:hAnsi="Arial" w:cs="Arial"/>
          <w:sz w:val="22"/>
          <w:szCs w:val="22"/>
        </w:rPr>
        <w:t xml:space="preserve"> la búsqueda quedo condicionada  y limitada a  que en varias de las  naciones en estudio, no se pudieron encontrar periódicos digitales que representaran distintas líneas ideológicas y que fueran a su vez los de mayor tirada impresa en su versión tradicional.</w:t>
      </w:r>
      <w:r w:rsidRPr="00895391">
        <w:rPr>
          <w:rFonts w:ascii="Arial" w:hAnsi="Arial" w:cs="Arial"/>
          <w:sz w:val="22"/>
          <w:szCs w:val="22"/>
        </w:rPr>
        <w:t xml:space="preserve"> </w:t>
      </w:r>
    </w:p>
    <w:p w:rsidR="00BF6F29" w:rsidRPr="00895391" w:rsidRDefault="00BF6F29" w:rsidP="00BF6F29">
      <w:pPr>
        <w:pStyle w:val="Sinespaciado"/>
        <w:spacing w:line="360" w:lineRule="auto"/>
        <w:jc w:val="both"/>
        <w:rPr>
          <w:rFonts w:ascii="Arial" w:hAnsi="Arial" w:cs="Arial"/>
          <w:sz w:val="22"/>
          <w:szCs w:val="22"/>
        </w:rPr>
      </w:pPr>
    </w:p>
    <w:p w:rsidR="00847811" w:rsidRPr="00895391" w:rsidRDefault="00BF6F29" w:rsidP="00BF6F29">
      <w:pPr>
        <w:pStyle w:val="Sinespaciado"/>
        <w:spacing w:line="360" w:lineRule="auto"/>
        <w:jc w:val="both"/>
        <w:rPr>
          <w:rFonts w:ascii="Arial" w:hAnsi="Arial" w:cs="Arial"/>
          <w:sz w:val="22"/>
          <w:szCs w:val="22"/>
        </w:rPr>
      </w:pPr>
      <w:r w:rsidRPr="00895391">
        <w:rPr>
          <w:rFonts w:ascii="Arial" w:hAnsi="Arial" w:cs="Arial"/>
          <w:sz w:val="22"/>
          <w:szCs w:val="22"/>
        </w:rPr>
        <w:t xml:space="preserve">   Asi</w:t>
      </w:r>
      <w:r w:rsidR="00847811" w:rsidRPr="00895391">
        <w:rPr>
          <w:rFonts w:ascii="Arial" w:hAnsi="Arial" w:cs="Arial"/>
          <w:sz w:val="22"/>
          <w:szCs w:val="22"/>
        </w:rPr>
        <w:t>mismo, en otros casos, los periódicos analizados no contaban con un registro de archivo digital que diera la posibilidad de acceder a esas notas editoriales. También se aclara que en algunas notas relevadas dado la trascendencia informativa de las mismas en referencia al suceso se trabajó excepcionalmente y ante la falta de los editoriales respectivos, con algunos artículos de opinión (columnista), tal es el caso de tres artículos  del diario El Mercurio de Chile y también de una crónica con tramos argumentativos del diario argentino Página 12. Además, y para explicitar todas estas limitaciones se decidió trabajar con algunos editoriales que reflejaban la temática del “Bicentenario”, pero que no fueron publicadas en el día en que se celebraba el acontecimiento, tal como se planteara</w:t>
      </w:r>
      <w:r w:rsidRPr="00895391">
        <w:rPr>
          <w:rFonts w:ascii="Arial" w:hAnsi="Arial" w:cs="Arial"/>
          <w:sz w:val="22"/>
          <w:szCs w:val="22"/>
        </w:rPr>
        <w:t xml:space="preserve"> en un inicio</w:t>
      </w:r>
      <w:r w:rsidR="00847811" w:rsidRPr="00895391">
        <w:rPr>
          <w:rFonts w:ascii="Arial" w:hAnsi="Arial" w:cs="Arial"/>
          <w:sz w:val="22"/>
          <w:szCs w:val="22"/>
        </w:rPr>
        <w:t>, sino que algunas de esas notas fueron tanto de fechas anteriores como posteriores al hecho.</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Los periódicos digitales en los cuales se basó la investigación en función del análisis de sus editoriales fueron:</w:t>
      </w:r>
    </w:p>
    <w:p w:rsidR="00847811" w:rsidRPr="00895391" w:rsidRDefault="00847811" w:rsidP="00847811">
      <w:pPr>
        <w:pStyle w:val="Sinespaciado"/>
        <w:jc w:val="both"/>
        <w:rPr>
          <w:rStyle w:val="Hipervnculo"/>
          <w:rFonts w:ascii="Arial" w:eastAsiaTheme="minorEastAsia" w:hAnsi="Arial" w:cs="Arial"/>
          <w:b/>
          <w:bCs/>
          <w:color w:val="auto"/>
          <w:sz w:val="22"/>
          <w:szCs w:val="22"/>
        </w:rPr>
      </w:pPr>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Bolivia</w:t>
      </w:r>
    </w:p>
    <w:p w:rsidR="00847811" w:rsidRPr="00895391" w:rsidRDefault="00847811" w:rsidP="00847811">
      <w:pPr>
        <w:pStyle w:val="Sinespaciado"/>
        <w:jc w:val="both"/>
        <w:rPr>
          <w:rStyle w:val="Hipervnculo"/>
          <w:rFonts w:ascii="Arial" w:eastAsiaTheme="minorEastAsia" w:hAnsi="Arial" w:cs="Arial"/>
          <w:bCs/>
          <w:color w:val="auto"/>
          <w:sz w:val="22"/>
          <w:szCs w:val="22"/>
        </w:rPr>
      </w:pPr>
      <w:r w:rsidRPr="00895391">
        <w:rPr>
          <w:rFonts w:ascii="Arial" w:hAnsi="Arial" w:cs="Arial"/>
          <w:bCs/>
          <w:sz w:val="22"/>
          <w:szCs w:val="22"/>
        </w:rPr>
        <w:t>www.lostiempos.com.bo</w:t>
      </w:r>
    </w:p>
    <w:p w:rsidR="00847811" w:rsidRPr="00895391" w:rsidRDefault="00847811" w:rsidP="00847811">
      <w:pPr>
        <w:pStyle w:val="Sinespaciado"/>
        <w:jc w:val="both"/>
        <w:rPr>
          <w:rStyle w:val="Hipervnculo"/>
          <w:rFonts w:ascii="Arial" w:eastAsiaTheme="minorEastAsia" w:hAnsi="Arial" w:cs="Arial"/>
          <w:bCs/>
          <w:color w:val="auto"/>
          <w:sz w:val="22"/>
          <w:szCs w:val="22"/>
        </w:rPr>
      </w:pPr>
      <w:r w:rsidRPr="00895391">
        <w:rPr>
          <w:rStyle w:val="Hipervnculo"/>
          <w:rFonts w:ascii="Arial" w:eastAsiaTheme="minorEastAsia" w:hAnsi="Arial" w:cs="Arial"/>
          <w:bCs/>
          <w:color w:val="auto"/>
          <w:sz w:val="22"/>
          <w:szCs w:val="22"/>
        </w:rPr>
        <w:t>www.latribuna.com.bo</w:t>
      </w:r>
    </w:p>
    <w:p w:rsidR="00847811" w:rsidRPr="00895391" w:rsidRDefault="00847811" w:rsidP="00847811">
      <w:pPr>
        <w:pStyle w:val="Sinespaciado"/>
        <w:jc w:val="both"/>
        <w:rPr>
          <w:rStyle w:val="Hipervnculo"/>
          <w:rFonts w:ascii="Arial" w:eastAsiaTheme="minorEastAsia" w:hAnsi="Arial" w:cs="Arial"/>
          <w:bCs/>
          <w:color w:val="auto"/>
          <w:sz w:val="22"/>
          <w:szCs w:val="22"/>
        </w:rPr>
      </w:pPr>
      <w:r w:rsidRPr="00895391">
        <w:rPr>
          <w:rStyle w:val="Hipervnculo"/>
          <w:rFonts w:ascii="Arial" w:eastAsiaTheme="minorEastAsia" w:hAnsi="Arial" w:cs="Arial"/>
          <w:bCs/>
          <w:color w:val="auto"/>
          <w:sz w:val="22"/>
          <w:szCs w:val="22"/>
        </w:rPr>
        <w:t>www.eldiario.net</w:t>
      </w:r>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Ecuador</w:t>
      </w:r>
    </w:p>
    <w:p w:rsidR="00847811" w:rsidRPr="00895391" w:rsidRDefault="00272A3C" w:rsidP="00847811">
      <w:pPr>
        <w:pStyle w:val="Sinespaciado"/>
        <w:jc w:val="both"/>
        <w:rPr>
          <w:rFonts w:ascii="Arial" w:hAnsi="Arial" w:cs="Arial"/>
          <w:sz w:val="22"/>
          <w:szCs w:val="22"/>
        </w:rPr>
      </w:pPr>
      <w:hyperlink r:id="rId9" w:tgtFrame="_blank" w:history="1">
        <w:r w:rsidR="00847811" w:rsidRPr="00895391">
          <w:rPr>
            <w:rStyle w:val="Hipervnculo"/>
            <w:rFonts w:ascii="Arial" w:eastAsiaTheme="minorEastAsia" w:hAnsi="Arial" w:cs="Arial"/>
            <w:color w:val="auto"/>
            <w:sz w:val="22"/>
            <w:szCs w:val="22"/>
          </w:rPr>
          <w:t>www.lahora.com.ec</w:t>
        </w:r>
      </w:hyperlink>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www.eldiario.ec</w:t>
      </w:r>
    </w:p>
    <w:p w:rsidR="00847811" w:rsidRPr="00895391" w:rsidRDefault="00272A3C" w:rsidP="00847811">
      <w:pPr>
        <w:pStyle w:val="Sinespaciado"/>
        <w:jc w:val="both"/>
        <w:rPr>
          <w:rFonts w:ascii="Arial" w:hAnsi="Arial" w:cs="Arial"/>
          <w:sz w:val="22"/>
          <w:szCs w:val="22"/>
        </w:rPr>
      </w:pPr>
      <w:hyperlink r:id="rId10" w:tgtFrame="_blank" w:history="1">
        <w:r w:rsidR="00847811" w:rsidRPr="00895391">
          <w:rPr>
            <w:rStyle w:val="Hipervnculo"/>
            <w:rFonts w:ascii="Arial" w:eastAsiaTheme="minorEastAsia" w:hAnsi="Arial" w:cs="Arial"/>
            <w:color w:val="auto"/>
            <w:sz w:val="22"/>
            <w:szCs w:val="22"/>
          </w:rPr>
          <w:t>www.hoy.com.ec</w:t>
        </w:r>
      </w:hyperlink>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Argentina</w:t>
      </w:r>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1" w:history="1">
        <w:r w:rsidR="00847811" w:rsidRPr="00895391">
          <w:rPr>
            <w:rStyle w:val="Hipervnculo"/>
            <w:rFonts w:ascii="Arial" w:eastAsiaTheme="minorEastAsia" w:hAnsi="Arial" w:cs="Arial"/>
            <w:bCs/>
            <w:color w:val="auto"/>
            <w:sz w:val="22"/>
            <w:szCs w:val="22"/>
          </w:rPr>
          <w:t>www.lanacion.com.ar</w:t>
        </w:r>
      </w:hyperlink>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2" w:history="1">
        <w:r w:rsidR="00847811" w:rsidRPr="00895391">
          <w:rPr>
            <w:rStyle w:val="Hipervnculo"/>
            <w:rFonts w:ascii="Arial" w:eastAsiaTheme="minorEastAsia" w:hAnsi="Arial" w:cs="Arial"/>
            <w:bCs/>
            <w:color w:val="auto"/>
            <w:sz w:val="22"/>
            <w:szCs w:val="22"/>
          </w:rPr>
          <w:t>www.pagina12.com.ar</w:t>
        </w:r>
      </w:hyperlink>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3" w:history="1">
        <w:r w:rsidR="00847811" w:rsidRPr="00895391">
          <w:rPr>
            <w:rStyle w:val="Hipervnculo"/>
            <w:rFonts w:ascii="Arial" w:eastAsiaTheme="minorEastAsia" w:hAnsi="Arial" w:cs="Arial"/>
            <w:bCs/>
            <w:color w:val="auto"/>
            <w:sz w:val="22"/>
            <w:szCs w:val="22"/>
          </w:rPr>
          <w:t>www.clarin.com</w:t>
        </w:r>
      </w:hyperlink>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Chile</w:t>
      </w:r>
    </w:p>
    <w:p w:rsidR="00847811" w:rsidRPr="00895391" w:rsidRDefault="00847811" w:rsidP="00847811">
      <w:pPr>
        <w:pStyle w:val="Sinespaciado"/>
        <w:jc w:val="both"/>
        <w:rPr>
          <w:rStyle w:val="Hipervnculo"/>
          <w:rFonts w:ascii="Arial" w:eastAsiaTheme="minorEastAsia" w:hAnsi="Arial" w:cs="Arial"/>
          <w:bCs/>
          <w:color w:val="auto"/>
          <w:sz w:val="22"/>
          <w:szCs w:val="22"/>
        </w:rPr>
      </w:pPr>
      <w:r w:rsidRPr="00895391">
        <w:rPr>
          <w:rFonts w:ascii="Arial" w:hAnsi="Arial" w:cs="Arial"/>
          <w:bCs/>
          <w:sz w:val="22"/>
          <w:szCs w:val="22"/>
        </w:rPr>
        <w:t>www.diario.elmercurio.com</w:t>
      </w:r>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Colombia</w:t>
      </w:r>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4" w:history="1">
        <w:r w:rsidR="00847811" w:rsidRPr="00895391">
          <w:rPr>
            <w:rStyle w:val="Hipervnculo"/>
            <w:rFonts w:ascii="Arial" w:eastAsiaTheme="minorEastAsia" w:hAnsi="Arial" w:cs="Arial"/>
            <w:bCs/>
            <w:color w:val="auto"/>
            <w:sz w:val="22"/>
            <w:szCs w:val="22"/>
          </w:rPr>
          <w:t>www.eltiempo.com</w:t>
        </w:r>
      </w:hyperlink>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5" w:history="1">
        <w:r w:rsidR="00847811" w:rsidRPr="00895391">
          <w:rPr>
            <w:rStyle w:val="Hipervnculo"/>
            <w:rFonts w:ascii="Arial" w:eastAsiaTheme="minorEastAsia" w:hAnsi="Arial" w:cs="Arial"/>
            <w:bCs/>
            <w:color w:val="auto"/>
            <w:sz w:val="22"/>
            <w:szCs w:val="22"/>
          </w:rPr>
          <w:t>www.elespectador.com</w:t>
        </w:r>
      </w:hyperlink>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Paraguay</w:t>
      </w:r>
    </w:p>
    <w:p w:rsidR="00847811" w:rsidRPr="00895391" w:rsidRDefault="00272A3C" w:rsidP="00847811">
      <w:pPr>
        <w:pStyle w:val="Sinespaciado"/>
        <w:jc w:val="both"/>
        <w:rPr>
          <w:rStyle w:val="Hipervnculo"/>
          <w:rFonts w:ascii="Arial" w:eastAsiaTheme="minorEastAsia" w:hAnsi="Arial" w:cs="Arial"/>
          <w:color w:val="auto"/>
          <w:sz w:val="22"/>
          <w:szCs w:val="22"/>
        </w:rPr>
      </w:pPr>
      <w:hyperlink r:id="rId16" w:tgtFrame="_blank" w:history="1">
        <w:r w:rsidR="00847811" w:rsidRPr="00895391">
          <w:rPr>
            <w:rStyle w:val="Hipervnculo"/>
            <w:rFonts w:ascii="Arial" w:eastAsiaTheme="minorEastAsia" w:hAnsi="Arial" w:cs="Arial"/>
            <w:color w:val="auto"/>
            <w:sz w:val="22"/>
            <w:szCs w:val="22"/>
          </w:rPr>
          <w:t>www.ultimahora.com</w:t>
        </w:r>
      </w:hyperlink>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Venezuela</w:t>
      </w:r>
    </w:p>
    <w:p w:rsidR="00847811" w:rsidRPr="00895391" w:rsidRDefault="00847811" w:rsidP="00847811">
      <w:pPr>
        <w:pStyle w:val="Sinespaciado"/>
        <w:jc w:val="both"/>
        <w:rPr>
          <w:rStyle w:val="Hipervnculo"/>
          <w:rFonts w:ascii="Arial" w:eastAsiaTheme="minorEastAsia" w:hAnsi="Arial" w:cs="Arial"/>
          <w:bCs/>
          <w:color w:val="auto"/>
          <w:sz w:val="22"/>
          <w:szCs w:val="22"/>
        </w:rPr>
      </w:pPr>
      <w:r w:rsidRPr="00895391">
        <w:rPr>
          <w:rFonts w:ascii="Arial" w:hAnsi="Arial" w:cs="Arial"/>
          <w:bCs/>
          <w:sz w:val="22"/>
          <w:szCs w:val="22"/>
        </w:rPr>
        <w:t>www.el-nacional.com</w:t>
      </w:r>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7" w:history="1">
        <w:r w:rsidR="00847811" w:rsidRPr="00895391">
          <w:rPr>
            <w:rStyle w:val="Hipervnculo"/>
            <w:rFonts w:ascii="Arial" w:eastAsiaTheme="minorEastAsia" w:hAnsi="Arial" w:cs="Arial"/>
            <w:bCs/>
            <w:color w:val="auto"/>
            <w:sz w:val="22"/>
            <w:szCs w:val="22"/>
          </w:rPr>
          <w:t>www.eluniversal.com</w:t>
        </w:r>
      </w:hyperlink>
    </w:p>
    <w:p w:rsidR="00847811" w:rsidRPr="00895391" w:rsidRDefault="00847811" w:rsidP="00847811">
      <w:pPr>
        <w:pStyle w:val="Sinespaciado"/>
        <w:jc w:val="both"/>
        <w:rPr>
          <w:rStyle w:val="Hipervnculo"/>
          <w:rFonts w:ascii="Arial" w:eastAsiaTheme="minorEastAsia" w:hAnsi="Arial" w:cs="Arial"/>
          <w:b/>
          <w:bCs/>
          <w:color w:val="auto"/>
          <w:sz w:val="22"/>
          <w:szCs w:val="22"/>
        </w:rPr>
      </w:pPr>
      <w:r w:rsidRPr="00895391">
        <w:rPr>
          <w:rStyle w:val="Hipervnculo"/>
          <w:rFonts w:ascii="Arial" w:eastAsiaTheme="minorEastAsia" w:hAnsi="Arial" w:cs="Arial"/>
          <w:b/>
          <w:bCs/>
          <w:color w:val="auto"/>
          <w:sz w:val="22"/>
          <w:szCs w:val="22"/>
        </w:rPr>
        <w:t>Uruguay</w:t>
      </w:r>
    </w:p>
    <w:p w:rsidR="00847811" w:rsidRPr="00895391" w:rsidRDefault="00272A3C" w:rsidP="00847811">
      <w:pPr>
        <w:pStyle w:val="Sinespaciado"/>
        <w:jc w:val="both"/>
        <w:rPr>
          <w:rStyle w:val="Hipervnculo"/>
          <w:rFonts w:ascii="Arial" w:eastAsiaTheme="minorEastAsia" w:hAnsi="Arial" w:cs="Arial"/>
          <w:bCs/>
          <w:color w:val="auto"/>
          <w:sz w:val="22"/>
          <w:szCs w:val="22"/>
        </w:rPr>
      </w:pPr>
      <w:hyperlink r:id="rId18" w:history="1">
        <w:r w:rsidR="00847811" w:rsidRPr="00895391">
          <w:rPr>
            <w:rStyle w:val="Hipervnculo"/>
            <w:rFonts w:ascii="Arial" w:eastAsiaTheme="minorEastAsia" w:hAnsi="Arial" w:cs="Arial"/>
            <w:bCs/>
            <w:color w:val="auto"/>
            <w:sz w:val="22"/>
            <w:szCs w:val="22"/>
          </w:rPr>
          <w:t>www.larepublica.com.uy</w:t>
        </w:r>
      </w:hyperlink>
    </w:p>
    <w:p w:rsidR="00847811" w:rsidRPr="00895391" w:rsidRDefault="00272A3C" w:rsidP="00847811">
      <w:pPr>
        <w:pStyle w:val="Sinespaciado"/>
        <w:jc w:val="both"/>
        <w:rPr>
          <w:rFonts w:ascii="Arial" w:hAnsi="Arial" w:cs="Arial"/>
          <w:sz w:val="22"/>
          <w:szCs w:val="22"/>
        </w:rPr>
      </w:pPr>
      <w:hyperlink r:id="rId19" w:history="1">
        <w:r w:rsidR="00BF6F29" w:rsidRPr="00895391">
          <w:rPr>
            <w:rStyle w:val="Hipervnculo"/>
            <w:rFonts w:ascii="Arial" w:eastAsiaTheme="minorEastAsia" w:hAnsi="Arial" w:cs="Arial"/>
            <w:bCs/>
            <w:color w:val="auto"/>
            <w:sz w:val="22"/>
            <w:szCs w:val="22"/>
          </w:rPr>
          <w:t>www.ultimasnoticias.com</w:t>
        </w:r>
        <w:r w:rsidR="00BF6F29" w:rsidRPr="00895391">
          <w:rPr>
            <w:rStyle w:val="Hipervnculo"/>
            <w:rFonts w:ascii="Arial" w:hAnsi="Arial" w:cs="Arial"/>
            <w:color w:val="auto"/>
            <w:sz w:val="22"/>
            <w:szCs w:val="22"/>
          </w:rPr>
          <w:t>.uy</w:t>
        </w:r>
      </w:hyperlink>
    </w:p>
    <w:p w:rsidR="00BF6F29" w:rsidRPr="00895391" w:rsidRDefault="00BF6F29" w:rsidP="00847811">
      <w:pPr>
        <w:pStyle w:val="Sinespaciado"/>
        <w:jc w:val="both"/>
        <w:rPr>
          <w:rFonts w:ascii="Arial" w:hAnsi="Arial" w:cs="Arial"/>
          <w:sz w:val="22"/>
          <w:szCs w:val="22"/>
        </w:rPr>
      </w:pPr>
    </w:p>
    <w:p w:rsidR="00BF6F29" w:rsidRPr="00895391" w:rsidRDefault="00BF6F29" w:rsidP="00847811">
      <w:pPr>
        <w:pStyle w:val="Sinespaciado"/>
        <w:jc w:val="both"/>
        <w:rPr>
          <w:rFonts w:ascii="Arial" w:hAnsi="Arial" w:cs="Arial"/>
          <w:sz w:val="22"/>
          <w:szCs w:val="22"/>
        </w:rPr>
      </w:pPr>
    </w:p>
    <w:p w:rsidR="00BF6F29" w:rsidRPr="00895391" w:rsidRDefault="00BF6F29" w:rsidP="00847811">
      <w:pPr>
        <w:pStyle w:val="Sinespaciado"/>
        <w:jc w:val="both"/>
        <w:rPr>
          <w:rFonts w:ascii="Arial" w:hAnsi="Arial" w:cs="Arial"/>
          <w:sz w:val="22"/>
          <w:szCs w:val="22"/>
        </w:rPr>
      </w:pPr>
    </w:p>
    <w:p w:rsidR="00BF6F29" w:rsidRPr="00895391" w:rsidRDefault="00BF6F29" w:rsidP="00847811">
      <w:pPr>
        <w:pStyle w:val="Sinespaciado"/>
        <w:jc w:val="both"/>
        <w:rPr>
          <w:rFonts w:ascii="Arial" w:hAnsi="Arial" w:cs="Arial"/>
          <w:sz w:val="22"/>
          <w:szCs w:val="22"/>
        </w:rPr>
      </w:pPr>
    </w:p>
    <w:p w:rsidR="00BF6F29" w:rsidRPr="00895391" w:rsidRDefault="00BF6F29" w:rsidP="00847811">
      <w:pPr>
        <w:pStyle w:val="Sinespaciado"/>
        <w:jc w:val="both"/>
        <w:rPr>
          <w:rFonts w:ascii="Arial" w:hAnsi="Arial" w:cs="Arial"/>
          <w:sz w:val="22"/>
          <w:szCs w:val="22"/>
        </w:rPr>
      </w:pPr>
    </w:p>
    <w:p w:rsidR="00AD1F06" w:rsidRPr="00895391" w:rsidRDefault="00AD1F06" w:rsidP="00847811">
      <w:pPr>
        <w:pStyle w:val="Sinespaciado"/>
        <w:jc w:val="both"/>
        <w:rPr>
          <w:rFonts w:ascii="Arial" w:hAnsi="Arial" w:cs="Arial"/>
          <w:sz w:val="22"/>
          <w:szCs w:val="22"/>
        </w:rPr>
      </w:pPr>
    </w:p>
    <w:p w:rsidR="00AD1F06" w:rsidRPr="00895391" w:rsidRDefault="00AD1F06" w:rsidP="00847811">
      <w:pPr>
        <w:pStyle w:val="Sinespaciado"/>
        <w:jc w:val="both"/>
        <w:rPr>
          <w:rFonts w:ascii="Arial" w:hAnsi="Arial" w:cs="Arial"/>
          <w:sz w:val="22"/>
          <w:szCs w:val="22"/>
        </w:rPr>
      </w:pPr>
    </w:p>
    <w:p w:rsidR="00AD1F06" w:rsidRPr="00895391" w:rsidRDefault="00AD1F06" w:rsidP="00847811">
      <w:pPr>
        <w:pStyle w:val="Sinespaciado"/>
        <w:jc w:val="both"/>
        <w:rPr>
          <w:rFonts w:ascii="Arial" w:hAnsi="Arial" w:cs="Arial"/>
          <w:sz w:val="22"/>
          <w:szCs w:val="22"/>
        </w:rPr>
      </w:pPr>
    </w:p>
    <w:p w:rsidR="00BF6F29" w:rsidRPr="00895391" w:rsidRDefault="00BF6F29" w:rsidP="00847811">
      <w:pPr>
        <w:pStyle w:val="Sinespaciado"/>
        <w:jc w:val="both"/>
        <w:rPr>
          <w:rStyle w:val="Hipervnculo"/>
          <w:rFonts w:ascii="Arial" w:eastAsiaTheme="minorEastAsia" w:hAnsi="Arial" w:cs="Arial"/>
          <w:bCs/>
          <w:color w:val="auto"/>
          <w:sz w:val="22"/>
          <w:szCs w:val="22"/>
        </w:rPr>
      </w:pPr>
    </w:p>
    <w:p w:rsidR="00847811" w:rsidRPr="00895391" w:rsidRDefault="00847811" w:rsidP="00847811">
      <w:pPr>
        <w:pStyle w:val="Sinespaciado"/>
        <w:jc w:val="both"/>
        <w:rPr>
          <w:rFonts w:ascii="Arial" w:hAnsi="Arial" w:cs="Arial"/>
          <w:sz w:val="22"/>
          <w:szCs w:val="22"/>
        </w:rPr>
      </w:pPr>
    </w:p>
    <w:p w:rsidR="00847811" w:rsidRPr="00895391" w:rsidRDefault="00BF6F29" w:rsidP="00BF6F29">
      <w:pPr>
        <w:pStyle w:val="Sinespaciado"/>
        <w:spacing w:line="360" w:lineRule="auto"/>
        <w:jc w:val="both"/>
        <w:rPr>
          <w:rFonts w:ascii="Arial" w:hAnsi="Arial" w:cs="Arial"/>
          <w:b/>
          <w:sz w:val="22"/>
          <w:szCs w:val="22"/>
        </w:rPr>
      </w:pPr>
      <w:r w:rsidRPr="00895391">
        <w:rPr>
          <w:rFonts w:ascii="Arial" w:hAnsi="Arial" w:cs="Arial"/>
          <w:b/>
          <w:sz w:val="22"/>
          <w:szCs w:val="22"/>
        </w:rPr>
        <w:t>Perí</w:t>
      </w:r>
      <w:r w:rsidR="00847811" w:rsidRPr="00895391">
        <w:rPr>
          <w:rFonts w:ascii="Arial" w:hAnsi="Arial" w:cs="Arial"/>
          <w:b/>
          <w:sz w:val="22"/>
          <w:szCs w:val="22"/>
        </w:rPr>
        <w:t>odo de las conmemoraciones</w:t>
      </w:r>
    </w:p>
    <w:p w:rsidR="00847811" w:rsidRPr="00895391" w:rsidRDefault="00847811" w:rsidP="00BF6F29">
      <w:pPr>
        <w:pStyle w:val="Sinespaciado"/>
        <w:spacing w:line="360" w:lineRule="auto"/>
        <w:jc w:val="both"/>
        <w:rPr>
          <w:rFonts w:ascii="Arial" w:hAnsi="Arial" w:cs="Arial"/>
          <w:sz w:val="22"/>
          <w:szCs w:val="22"/>
        </w:rPr>
      </w:pPr>
      <w:r w:rsidRPr="00895391">
        <w:rPr>
          <w:rFonts w:ascii="Arial" w:hAnsi="Arial" w:cs="Arial"/>
          <w:sz w:val="22"/>
          <w:szCs w:val="22"/>
        </w:rPr>
        <w:t xml:space="preserve">El desarrollo cronológico del acontecimiento bicentenario </w:t>
      </w:r>
      <w:r w:rsidR="00BF6F29" w:rsidRPr="00895391">
        <w:rPr>
          <w:rFonts w:ascii="Arial" w:hAnsi="Arial" w:cs="Arial"/>
          <w:sz w:val="22"/>
          <w:szCs w:val="22"/>
        </w:rPr>
        <w:t xml:space="preserve">de los países de UNASUR </w:t>
      </w:r>
      <w:r w:rsidRPr="00895391">
        <w:rPr>
          <w:rFonts w:ascii="Arial" w:hAnsi="Arial" w:cs="Arial"/>
          <w:sz w:val="22"/>
          <w:szCs w:val="22"/>
        </w:rPr>
        <w:t xml:space="preserve">se </w:t>
      </w:r>
      <w:r w:rsidR="00BF6F29" w:rsidRPr="00895391">
        <w:rPr>
          <w:rFonts w:ascii="Arial" w:hAnsi="Arial" w:cs="Arial"/>
          <w:sz w:val="22"/>
          <w:szCs w:val="22"/>
        </w:rPr>
        <w:t xml:space="preserve">llevó a cabo en ese </w:t>
      </w:r>
      <w:r w:rsidRPr="00895391">
        <w:rPr>
          <w:rFonts w:ascii="Arial" w:hAnsi="Arial" w:cs="Arial"/>
          <w:sz w:val="22"/>
          <w:szCs w:val="22"/>
        </w:rPr>
        <w:t>orden</w:t>
      </w:r>
      <w:r w:rsidR="00BF6F29" w:rsidRPr="00895391">
        <w:rPr>
          <w:rFonts w:ascii="Arial" w:hAnsi="Arial" w:cs="Arial"/>
          <w:sz w:val="22"/>
          <w:szCs w:val="22"/>
        </w:rPr>
        <w:t xml:space="preserve"> establecido</w:t>
      </w:r>
      <w:r w:rsidRPr="00895391">
        <w:rPr>
          <w:rFonts w:ascii="Arial" w:hAnsi="Arial" w:cs="Arial"/>
          <w:sz w:val="22"/>
          <w:szCs w:val="22"/>
        </w:rPr>
        <w:t xml:space="preserve"> y salvo </w:t>
      </w:r>
      <w:r w:rsidR="00BF6F29" w:rsidRPr="00895391">
        <w:rPr>
          <w:rFonts w:ascii="Arial" w:hAnsi="Arial" w:cs="Arial"/>
          <w:sz w:val="22"/>
          <w:szCs w:val="22"/>
        </w:rPr>
        <w:t xml:space="preserve">las </w:t>
      </w:r>
      <w:r w:rsidRPr="00895391">
        <w:rPr>
          <w:rFonts w:ascii="Arial" w:hAnsi="Arial" w:cs="Arial"/>
          <w:sz w:val="22"/>
          <w:szCs w:val="22"/>
        </w:rPr>
        <w:t>excepciones</w:t>
      </w:r>
      <w:r w:rsidR="00BF6F29" w:rsidRPr="00895391">
        <w:rPr>
          <w:rFonts w:ascii="Arial" w:hAnsi="Arial" w:cs="Arial"/>
          <w:sz w:val="22"/>
          <w:szCs w:val="22"/>
        </w:rPr>
        <w:t xml:space="preserve"> antes mencionadas</w:t>
      </w:r>
      <w:r w:rsidRPr="00895391">
        <w:rPr>
          <w:rFonts w:ascii="Arial" w:hAnsi="Arial" w:cs="Arial"/>
          <w:sz w:val="22"/>
          <w:szCs w:val="22"/>
        </w:rPr>
        <w:t xml:space="preserve">,  se analizaron los </w:t>
      </w:r>
      <w:r w:rsidR="00BF6F29" w:rsidRPr="00895391">
        <w:rPr>
          <w:rFonts w:ascii="Arial" w:hAnsi="Arial" w:cs="Arial"/>
          <w:sz w:val="22"/>
          <w:szCs w:val="22"/>
        </w:rPr>
        <w:t>siguientes editoriales:</w:t>
      </w:r>
    </w:p>
    <w:p w:rsidR="00847811" w:rsidRPr="00895391" w:rsidRDefault="00847811" w:rsidP="00BF6F29">
      <w:pPr>
        <w:pStyle w:val="Sinespaciado"/>
        <w:spacing w:line="360" w:lineRule="auto"/>
        <w:jc w:val="both"/>
        <w:rPr>
          <w:rFonts w:ascii="Arial" w:hAnsi="Arial" w:cs="Arial"/>
          <w:b/>
          <w:sz w:val="22"/>
          <w:szCs w:val="22"/>
        </w:rPr>
      </w:pPr>
    </w:p>
    <w:p w:rsidR="00847811" w:rsidRPr="00895391" w:rsidRDefault="00847811" w:rsidP="00847811">
      <w:pPr>
        <w:pStyle w:val="Sinespaciado"/>
        <w:jc w:val="both"/>
        <w:rPr>
          <w:rFonts w:ascii="Arial" w:hAnsi="Arial" w:cs="Arial"/>
          <w:b/>
          <w:sz w:val="22"/>
          <w:szCs w:val="22"/>
        </w:rPr>
      </w:pPr>
      <w:r w:rsidRPr="00895391">
        <w:rPr>
          <w:rFonts w:ascii="Arial" w:hAnsi="Arial" w:cs="Arial"/>
          <w:b/>
          <w:sz w:val="22"/>
          <w:szCs w:val="22"/>
        </w:rPr>
        <w:t>Año 2009:</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 xml:space="preserve">-Bolivia, 25 de mayo </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-Ecuador, 10 de agosto</w:t>
      </w:r>
    </w:p>
    <w:p w:rsidR="00847811" w:rsidRPr="00895391" w:rsidRDefault="00847811" w:rsidP="00847811">
      <w:pPr>
        <w:pStyle w:val="Sinespaciado"/>
        <w:jc w:val="both"/>
        <w:rPr>
          <w:rFonts w:ascii="Arial" w:hAnsi="Arial" w:cs="Arial"/>
          <w:b/>
          <w:sz w:val="22"/>
          <w:szCs w:val="22"/>
        </w:rPr>
      </w:pPr>
    </w:p>
    <w:p w:rsidR="00847811" w:rsidRPr="00895391" w:rsidRDefault="00847811" w:rsidP="00847811">
      <w:pPr>
        <w:pStyle w:val="Sinespaciado"/>
        <w:jc w:val="both"/>
        <w:rPr>
          <w:rFonts w:ascii="Arial" w:hAnsi="Arial" w:cs="Arial"/>
          <w:b/>
          <w:sz w:val="22"/>
          <w:szCs w:val="22"/>
        </w:rPr>
      </w:pPr>
      <w:r w:rsidRPr="00895391">
        <w:rPr>
          <w:rFonts w:ascii="Arial" w:hAnsi="Arial" w:cs="Arial"/>
          <w:b/>
          <w:sz w:val="22"/>
          <w:szCs w:val="22"/>
        </w:rPr>
        <w:t>Año 2010:</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 xml:space="preserve">-Argentina, 25 de mayo </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 xml:space="preserve">- Colombia, 20 de julio </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-Chile, 18 de setiembre</w:t>
      </w:r>
    </w:p>
    <w:p w:rsidR="00BF6F29" w:rsidRPr="00895391" w:rsidRDefault="00BF6F29" w:rsidP="00847811">
      <w:pPr>
        <w:pStyle w:val="Sinespaciado"/>
        <w:jc w:val="both"/>
        <w:rPr>
          <w:rFonts w:ascii="Arial" w:hAnsi="Arial" w:cs="Arial"/>
          <w:sz w:val="22"/>
          <w:szCs w:val="22"/>
        </w:rPr>
      </w:pPr>
    </w:p>
    <w:p w:rsidR="00847811" w:rsidRPr="00895391" w:rsidRDefault="00847811" w:rsidP="00847811">
      <w:pPr>
        <w:pStyle w:val="Sinespaciado"/>
        <w:jc w:val="both"/>
        <w:rPr>
          <w:rFonts w:ascii="Arial" w:hAnsi="Arial" w:cs="Arial"/>
          <w:b/>
          <w:sz w:val="22"/>
          <w:szCs w:val="22"/>
        </w:rPr>
      </w:pPr>
      <w:r w:rsidRPr="00895391">
        <w:rPr>
          <w:rFonts w:ascii="Arial" w:hAnsi="Arial" w:cs="Arial"/>
          <w:b/>
          <w:sz w:val="22"/>
          <w:szCs w:val="22"/>
        </w:rPr>
        <w:t>Año 2011:</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 xml:space="preserve">- Paraguay, 14 Y 15 de mayo </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 xml:space="preserve">-Venezuela, 5 de julio </w:t>
      </w:r>
    </w:p>
    <w:p w:rsidR="00847811" w:rsidRPr="00895391" w:rsidRDefault="00847811" w:rsidP="00847811">
      <w:pPr>
        <w:pStyle w:val="Sinespaciado"/>
        <w:jc w:val="both"/>
        <w:rPr>
          <w:rFonts w:ascii="Arial" w:hAnsi="Arial" w:cs="Arial"/>
          <w:sz w:val="22"/>
          <w:szCs w:val="22"/>
        </w:rPr>
      </w:pPr>
      <w:r w:rsidRPr="00895391">
        <w:rPr>
          <w:rFonts w:ascii="Arial" w:hAnsi="Arial" w:cs="Arial"/>
          <w:sz w:val="22"/>
          <w:szCs w:val="22"/>
        </w:rPr>
        <w:t>- Uruguay, 28 de febrero; 11 de abril; 18 de mayo 10  al 23 de octubre</w:t>
      </w:r>
    </w:p>
    <w:p w:rsidR="00847811" w:rsidRPr="00895391" w:rsidRDefault="00847811" w:rsidP="00847811">
      <w:pPr>
        <w:pStyle w:val="Sinespaciado"/>
        <w:jc w:val="both"/>
        <w:rPr>
          <w:rFonts w:ascii="Arial" w:hAnsi="Arial" w:cs="Arial"/>
          <w:sz w:val="22"/>
          <w:szCs w:val="22"/>
        </w:rPr>
      </w:pPr>
    </w:p>
    <w:p w:rsidR="00BF6F29" w:rsidRPr="00895391" w:rsidRDefault="00BF6F29" w:rsidP="00BF6F29">
      <w:pPr>
        <w:spacing w:line="360" w:lineRule="auto"/>
        <w:rPr>
          <w:rFonts w:ascii="Arial" w:hAnsi="Arial" w:cs="Arial"/>
          <w:lang w:val="es-ES_tradnl"/>
        </w:rPr>
      </w:pPr>
    </w:p>
    <w:p w:rsidR="00847811" w:rsidRPr="00895391" w:rsidRDefault="00BF6F29" w:rsidP="0064638C">
      <w:pPr>
        <w:spacing w:line="360" w:lineRule="auto"/>
        <w:rPr>
          <w:b/>
          <w:caps/>
        </w:rPr>
      </w:pPr>
      <w:r w:rsidRPr="00895391">
        <w:rPr>
          <w:rFonts w:ascii="Arial" w:hAnsi="Arial" w:cs="Arial"/>
          <w:lang w:val="es-ES_tradnl"/>
        </w:rPr>
        <w:t xml:space="preserve">   E</w:t>
      </w:r>
      <w:proofErr w:type="spellStart"/>
      <w:r w:rsidR="00847811" w:rsidRPr="00895391">
        <w:rPr>
          <w:rFonts w:ascii="Arial" w:hAnsi="Arial" w:cs="Arial"/>
        </w:rPr>
        <w:t>sta</w:t>
      </w:r>
      <w:proofErr w:type="spellEnd"/>
      <w:r w:rsidR="00847811" w:rsidRPr="00895391">
        <w:rPr>
          <w:rFonts w:ascii="Arial" w:hAnsi="Arial" w:cs="Arial"/>
        </w:rPr>
        <w:t xml:space="preserve"> investigación, a través de una perspectiva empírica, </w:t>
      </w:r>
      <w:r w:rsidRPr="00895391">
        <w:rPr>
          <w:rFonts w:ascii="Arial" w:hAnsi="Arial" w:cs="Arial"/>
        </w:rPr>
        <w:t xml:space="preserve">establece que </w:t>
      </w:r>
      <w:r w:rsidR="00847811" w:rsidRPr="00895391">
        <w:rPr>
          <w:rFonts w:ascii="Arial" w:hAnsi="Arial" w:cs="Arial"/>
        </w:rPr>
        <w:t xml:space="preserve">más allá del formato del medio gráfico, en este caso digital, se puede </w:t>
      </w:r>
      <w:r w:rsidRPr="00895391">
        <w:rPr>
          <w:rFonts w:ascii="Arial" w:hAnsi="Arial" w:cs="Arial"/>
        </w:rPr>
        <w:t>a</w:t>
      </w:r>
      <w:r w:rsidRPr="00895391">
        <w:rPr>
          <w:rFonts w:ascii="Arial" w:hAnsi="Arial" w:cs="Arial"/>
          <w:bCs/>
          <w:iCs/>
          <w:shd w:val="clear" w:color="auto" w:fill="FFFFFF"/>
        </w:rPr>
        <w:t>nalizar el tratamiento sobre la conmemoración  Bicentenarios de los países de UNASUR como reflejo de la agenda mediática en tanto factor de integración regional</w:t>
      </w:r>
      <w:r w:rsidR="00F4466B" w:rsidRPr="00895391">
        <w:rPr>
          <w:rFonts w:ascii="Arial" w:hAnsi="Arial" w:cs="Arial"/>
          <w:bCs/>
          <w:iCs/>
          <w:shd w:val="clear" w:color="auto" w:fill="FFFFFF"/>
        </w:rPr>
        <w:t>.</w:t>
      </w:r>
    </w:p>
    <w:p w:rsidR="00847811" w:rsidRPr="00895391" w:rsidRDefault="00847811" w:rsidP="00847811">
      <w:pPr>
        <w:spacing w:line="360" w:lineRule="auto"/>
        <w:rPr>
          <w:rFonts w:ascii="Arial" w:hAnsi="Arial" w:cs="Arial"/>
          <w:b/>
        </w:rPr>
      </w:pPr>
    </w:p>
    <w:p w:rsidR="00E37AF3" w:rsidRPr="00895391" w:rsidRDefault="00E37AF3" w:rsidP="00847811">
      <w:pPr>
        <w:spacing w:line="360" w:lineRule="auto"/>
        <w:rPr>
          <w:rFonts w:ascii="Arial" w:hAnsi="Arial" w:cs="Arial"/>
          <w:b/>
          <w:lang w:val="es-ES_tradnl"/>
        </w:rPr>
      </w:pPr>
      <w:r w:rsidRPr="00895391">
        <w:rPr>
          <w:rFonts w:ascii="Arial" w:hAnsi="Arial" w:cs="Arial"/>
          <w:b/>
          <w:lang w:val="es-ES_tradnl"/>
        </w:rPr>
        <w:t>Análisis</w:t>
      </w: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AÑO 2009</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numPr>
          <w:ilvl w:val="0"/>
          <w:numId w:val="2"/>
        </w:numPr>
        <w:jc w:val="both"/>
        <w:rPr>
          <w:rFonts w:ascii="Arial" w:hAnsi="Arial" w:cs="Arial"/>
          <w:b/>
          <w:sz w:val="22"/>
          <w:szCs w:val="22"/>
        </w:rPr>
      </w:pPr>
      <w:r w:rsidRPr="00895391">
        <w:rPr>
          <w:rFonts w:ascii="Arial" w:hAnsi="Arial" w:cs="Arial"/>
          <w:b/>
          <w:sz w:val="22"/>
          <w:szCs w:val="22"/>
        </w:rPr>
        <w:t>BOLIVIA</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numPr>
          <w:ilvl w:val="0"/>
          <w:numId w:val="3"/>
        </w:numPr>
        <w:jc w:val="both"/>
        <w:rPr>
          <w:rFonts w:ascii="Arial" w:hAnsi="Arial" w:cs="Arial"/>
          <w:b/>
          <w:sz w:val="22"/>
          <w:szCs w:val="22"/>
          <w:lang w:val="es-ES" w:eastAsia="es-AR"/>
        </w:rPr>
      </w:pPr>
      <w:r w:rsidRPr="00895391">
        <w:rPr>
          <w:rFonts w:ascii="Arial" w:hAnsi="Arial" w:cs="Arial"/>
          <w:b/>
          <w:sz w:val="22"/>
          <w:szCs w:val="22"/>
          <w:lang w:val="es-ES" w:eastAsia="es-AR"/>
        </w:rPr>
        <w:t>Los Tiempos</w:t>
      </w:r>
    </w:p>
    <w:p w:rsidR="00F4466B" w:rsidRPr="00895391" w:rsidRDefault="00F4466B" w:rsidP="00F4466B">
      <w:pPr>
        <w:pStyle w:val="Sinespaciado"/>
        <w:jc w:val="both"/>
        <w:rPr>
          <w:rFonts w:ascii="Arial" w:hAnsi="Arial" w:cs="Arial"/>
          <w:b/>
          <w:sz w:val="22"/>
          <w:szCs w:val="22"/>
          <w:lang w:val="es-ES"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lang w:val="es-ES" w:eastAsia="es-AR"/>
        </w:rPr>
      </w:pPr>
      <w:r w:rsidRPr="00895391">
        <w:rPr>
          <w:rFonts w:ascii="Arial" w:hAnsi="Arial" w:cs="Arial"/>
          <w:b/>
          <w:sz w:val="22"/>
          <w:szCs w:val="22"/>
          <w:lang w:val="es-ES" w:eastAsia="es-AR"/>
        </w:rPr>
        <w:t>Bicentenario: Bolivia libre, pero dividida</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lang w:val="es-ES" w:eastAsia="es-AR"/>
        </w:rPr>
      </w:pPr>
    </w:p>
    <w:p w:rsidR="00F4466B" w:rsidRPr="00895391" w:rsidRDefault="00F4466B" w:rsidP="00F4466B">
      <w:pPr>
        <w:pStyle w:val="Sinespaciado"/>
        <w:jc w:val="both"/>
        <w:rPr>
          <w:rFonts w:ascii="Arial" w:hAnsi="Arial" w:cs="Arial"/>
          <w:sz w:val="22"/>
          <w:szCs w:val="22"/>
          <w:lang w:val="es-ES" w:eastAsia="es-AR"/>
        </w:rPr>
      </w:pPr>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Por Redacción central | – Los Tiempos – 25/05/2009</w:t>
      </w:r>
    </w:p>
    <w:p w:rsidR="00F4466B" w:rsidRPr="00895391" w:rsidRDefault="00272A3C" w:rsidP="00F4466B">
      <w:pPr>
        <w:pStyle w:val="Sinespaciado"/>
        <w:jc w:val="both"/>
        <w:rPr>
          <w:rFonts w:ascii="Arial" w:hAnsi="Arial" w:cs="Arial"/>
          <w:sz w:val="22"/>
          <w:szCs w:val="22"/>
        </w:rPr>
      </w:pPr>
      <w:hyperlink r:id="rId20" w:history="1">
        <w:r w:rsidR="00F4466B" w:rsidRPr="00895391">
          <w:rPr>
            <w:rStyle w:val="Hipervnculo"/>
            <w:rFonts w:ascii="Arial" w:eastAsiaTheme="minorEastAsia" w:hAnsi="Arial" w:cs="Arial"/>
            <w:color w:val="auto"/>
            <w:sz w:val="22"/>
            <w:szCs w:val="22"/>
          </w:rPr>
          <w:t>http://www.lostiempos.com/diario/actualidad/nacional/20090525/bicentenario-bolivia-libre-pero-dividida_10196_16699.html</w:t>
        </w:r>
      </w:hyperlink>
    </w:p>
    <w:p w:rsidR="00F4466B" w:rsidRPr="00895391" w:rsidRDefault="00F4466B" w:rsidP="00F4466B">
      <w:pPr>
        <w:pStyle w:val="Sinespaciado"/>
        <w:jc w:val="both"/>
        <w:rPr>
          <w:rStyle w:val="Hipervnculo"/>
          <w:rFonts w:ascii="Arial" w:eastAsiaTheme="minorEastAsia" w:hAnsi="Arial" w:cs="Arial"/>
          <w:color w:val="auto"/>
          <w:sz w:val="22"/>
          <w:szCs w:val="22"/>
        </w:rPr>
      </w:pPr>
      <w:r w:rsidRPr="00895391">
        <w:rPr>
          <w:rStyle w:val="Hipervnculo"/>
          <w:rFonts w:ascii="Arial" w:eastAsiaTheme="minorEastAsia" w:hAnsi="Arial" w:cs="Arial"/>
          <w:color w:val="auto"/>
          <w:sz w:val="22"/>
          <w:szCs w:val="22"/>
        </w:rPr>
        <w:t>[Consultado el 15 de julio de 2012]</w:t>
      </w:r>
    </w:p>
    <w:p w:rsidR="005C022D" w:rsidRPr="00895391" w:rsidRDefault="005C022D" w:rsidP="00F4466B">
      <w:pPr>
        <w:pStyle w:val="Sinespaciado"/>
        <w:jc w:val="both"/>
        <w:rPr>
          <w:rStyle w:val="Hipervnculo"/>
          <w:rFonts w:ascii="Arial" w:eastAsiaTheme="minorEastAsia" w:hAnsi="Arial" w:cs="Arial"/>
          <w:color w:val="auto"/>
          <w:sz w:val="22"/>
          <w:szCs w:val="22"/>
        </w:rPr>
      </w:pPr>
    </w:p>
    <w:p w:rsidR="005C022D" w:rsidRPr="00895391" w:rsidRDefault="005C022D" w:rsidP="00F4466B">
      <w:pPr>
        <w:pStyle w:val="Sinespaciado"/>
        <w:jc w:val="both"/>
        <w:rPr>
          <w:rStyle w:val="Hipervnculo"/>
          <w:rFonts w:ascii="Arial" w:eastAsiaTheme="minorEastAsia" w:hAnsi="Arial" w:cs="Arial"/>
          <w:color w:val="auto"/>
          <w:sz w:val="22"/>
          <w:szCs w:val="22"/>
          <w:u w:val="none"/>
        </w:rPr>
      </w:pPr>
      <w:r w:rsidRPr="00895391">
        <w:rPr>
          <w:rStyle w:val="Hipervnculo"/>
          <w:rFonts w:ascii="Arial" w:eastAsiaTheme="minorEastAsia" w:hAnsi="Arial" w:cs="Arial"/>
          <w:color w:val="auto"/>
          <w:sz w:val="22"/>
          <w:szCs w:val="22"/>
          <w:u w:val="none"/>
        </w:rPr>
        <w:t>Artículos:</w:t>
      </w:r>
    </w:p>
    <w:p w:rsidR="005C022D" w:rsidRPr="00452B1C" w:rsidRDefault="005C022D" w:rsidP="00F4466B">
      <w:pPr>
        <w:pStyle w:val="Sinespaciado"/>
        <w:numPr>
          <w:ilvl w:val="0"/>
          <w:numId w:val="10"/>
        </w:numPr>
        <w:jc w:val="both"/>
        <w:rPr>
          <w:rFonts w:ascii="Arial" w:hAnsi="Arial" w:cs="Arial"/>
          <w:sz w:val="18"/>
          <w:szCs w:val="18"/>
          <w:lang w:eastAsia="es-AR"/>
        </w:rPr>
      </w:pPr>
      <w:r w:rsidRPr="00452B1C">
        <w:rPr>
          <w:rFonts w:ascii="Arial" w:hAnsi="Arial" w:cs="Arial"/>
          <w:b/>
          <w:sz w:val="18"/>
          <w:szCs w:val="18"/>
          <w:lang w:eastAsia="es-AR"/>
        </w:rPr>
        <w:lastRenderedPageBreak/>
        <w:t>LOS ACTOS OFICIALES SERÁN EN SUCRE; EVO LLEVA SU FESTEJO A ‘EL VILLAR’</w:t>
      </w:r>
    </w:p>
    <w:p w:rsidR="005C022D" w:rsidRPr="00452B1C" w:rsidRDefault="005C022D" w:rsidP="00F4466B">
      <w:pPr>
        <w:pStyle w:val="Sinespaciado"/>
        <w:numPr>
          <w:ilvl w:val="0"/>
          <w:numId w:val="10"/>
        </w:numPr>
        <w:jc w:val="both"/>
        <w:rPr>
          <w:rFonts w:ascii="Arial" w:hAnsi="Arial" w:cs="Arial"/>
          <w:sz w:val="18"/>
          <w:szCs w:val="18"/>
          <w:lang w:eastAsia="es-AR"/>
        </w:rPr>
      </w:pPr>
      <w:r w:rsidRPr="00452B1C">
        <w:rPr>
          <w:rFonts w:ascii="Arial" w:hAnsi="Arial" w:cs="Arial"/>
          <w:b/>
          <w:sz w:val="18"/>
          <w:szCs w:val="18"/>
          <w:lang w:eastAsia="es-AR"/>
        </w:rPr>
        <w:t>EL CARDENAL PIDE RESALTAR LOS IDEALES DE LOS HÉROES DE 1809</w:t>
      </w:r>
    </w:p>
    <w:p w:rsidR="005C022D" w:rsidRPr="00452B1C" w:rsidRDefault="005C022D" w:rsidP="00F4466B">
      <w:pPr>
        <w:pStyle w:val="Sinespaciado"/>
        <w:numPr>
          <w:ilvl w:val="0"/>
          <w:numId w:val="10"/>
        </w:numPr>
        <w:jc w:val="both"/>
        <w:rPr>
          <w:rFonts w:ascii="Arial" w:hAnsi="Arial" w:cs="Arial"/>
          <w:sz w:val="18"/>
          <w:szCs w:val="18"/>
          <w:lang w:eastAsia="es-AR"/>
        </w:rPr>
      </w:pPr>
      <w:r w:rsidRPr="00452B1C">
        <w:rPr>
          <w:rFonts w:ascii="Arial" w:hAnsi="Arial" w:cs="Arial"/>
          <w:b/>
          <w:sz w:val="18"/>
          <w:szCs w:val="18"/>
          <w:lang w:eastAsia="es-AR"/>
        </w:rPr>
        <w:t>EL SENADO RINDE HOMENAJE A LA GESTA LIBERTARIA</w:t>
      </w:r>
    </w:p>
    <w:p w:rsidR="005C022D" w:rsidRPr="00452B1C" w:rsidRDefault="005C022D" w:rsidP="00F4466B">
      <w:pPr>
        <w:pStyle w:val="Sinespaciado"/>
        <w:numPr>
          <w:ilvl w:val="0"/>
          <w:numId w:val="10"/>
        </w:numPr>
        <w:jc w:val="both"/>
        <w:rPr>
          <w:rFonts w:ascii="Arial" w:hAnsi="Arial" w:cs="Arial"/>
          <w:b/>
          <w:sz w:val="18"/>
          <w:szCs w:val="18"/>
          <w:lang w:eastAsia="es-AR"/>
        </w:rPr>
      </w:pPr>
      <w:r w:rsidRPr="00452B1C">
        <w:rPr>
          <w:rFonts w:ascii="Arial" w:hAnsi="Arial" w:cs="Arial"/>
          <w:b/>
          <w:iCs/>
          <w:sz w:val="18"/>
          <w:szCs w:val="18"/>
          <w:lang w:eastAsia="es-AR"/>
        </w:rPr>
        <w:t>EN SUCRE</w:t>
      </w:r>
    </w:p>
    <w:p w:rsidR="005C022D" w:rsidRPr="00452B1C" w:rsidRDefault="00F4466B" w:rsidP="00F4466B">
      <w:pPr>
        <w:pStyle w:val="Sinespaciado"/>
        <w:numPr>
          <w:ilvl w:val="0"/>
          <w:numId w:val="10"/>
        </w:numPr>
        <w:jc w:val="both"/>
        <w:rPr>
          <w:rFonts w:ascii="Arial" w:hAnsi="Arial" w:cs="Arial"/>
          <w:sz w:val="18"/>
          <w:szCs w:val="18"/>
          <w:lang w:eastAsia="es-AR"/>
        </w:rPr>
      </w:pPr>
      <w:r w:rsidRPr="00452B1C">
        <w:rPr>
          <w:rFonts w:ascii="Arial" w:hAnsi="Arial" w:cs="Arial"/>
          <w:b/>
          <w:sz w:val="18"/>
          <w:szCs w:val="18"/>
          <w:lang w:eastAsia="es-AR"/>
        </w:rPr>
        <w:t xml:space="preserve">EN EL </w:t>
      </w:r>
      <w:r w:rsidRPr="00452B1C">
        <w:rPr>
          <w:rFonts w:ascii="Arial" w:hAnsi="Arial" w:cs="Arial"/>
          <w:b/>
          <w:iCs/>
          <w:sz w:val="18"/>
          <w:szCs w:val="18"/>
          <w:lang w:eastAsia="es-AR"/>
        </w:rPr>
        <w:t>VILLAR</w:t>
      </w:r>
    </w:p>
    <w:p w:rsidR="00F4466B" w:rsidRPr="00895391" w:rsidRDefault="00F4466B" w:rsidP="00F4466B">
      <w:pPr>
        <w:pStyle w:val="Sinespaciado"/>
        <w:jc w:val="both"/>
        <w:rPr>
          <w:rFonts w:ascii="Arial" w:hAnsi="Arial" w:cs="Arial"/>
          <w:b/>
          <w:sz w:val="18"/>
          <w:szCs w:val="18"/>
        </w:rPr>
      </w:pPr>
    </w:p>
    <w:p w:rsidR="005C022D" w:rsidRPr="00895391" w:rsidRDefault="005C022D" w:rsidP="00F4466B">
      <w:pPr>
        <w:pStyle w:val="Sinespaciado"/>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AD1F06" w:rsidRPr="00895391" w:rsidRDefault="00AD1F06" w:rsidP="00F4466B">
      <w:pPr>
        <w:pStyle w:val="Sinespaciado"/>
        <w:jc w:val="both"/>
        <w:rPr>
          <w:rFonts w:ascii="Arial" w:hAnsi="Arial" w:cs="Arial"/>
          <w:b/>
          <w:sz w:val="22"/>
          <w:szCs w:val="22"/>
        </w:rPr>
      </w:pPr>
    </w:p>
    <w:p w:rsidR="00F4466B" w:rsidRPr="00895391" w:rsidRDefault="00AD1F06" w:rsidP="00AD1F06">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subtítulo da indicios de dos tipos de festejos: uno protocolar y el otro político.</w:t>
      </w:r>
    </w:p>
    <w:p w:rsidR="00F4466B" w:rsidRPr="00895391" w:rsidRDefault="00F4466B" w:rsidP="00AD1F06">
      <w:pPr>
        <w:pStyle w:val="Sinespaciado"/>
        <w:spacing w:line="360" w:lineRule="auto"/>
        <w:jc w:val="both"/>
        <w:rPr>
          <w:rFonts w:ascii="Arial" w:hAnsi="Arial" w:cs="Arial"/>
          <w:sz w:val="22"/>
          <w:szCs w:val="22"/>
        </w:rPr>
      </w:pPr>
      <w:r w:rsidRPr="00895391">
        <w:rPr>
          <w:rFonts w:ascii="Arial" w:hAnsi="Arial" w:cs="Arial"/>
          <w:sz w:val="22"/>
          <w:szCs w:val="22"/>
        </w:rPr>
        <w:t>Se plantea explícitamente que el festejo del Bicentenario tiene ribetes eminentemente relacionados a la coyuntura política existente en Bolivia en</w:t>
      </w:r>
      <w:r w:rsidR="00AD1F06" w:rsidRPr="00895391">
        <w:rPr>
          <w:rFonts w:ascii="Arial" w:hAnsi="Arial" w:cs="Arial"/>
          <w:sz w:val="22"/>
          <w:szCs w:val="22"/>
        </w:rPr>
        <w:t xml:space="preserve"> ese momento: d</w:t>
      </w:r>
      <w:r w:rsidRPr="00895391">
        <w:rPr>
          <w:rFonts w:ascii="Arial" w:hAnsi="Arial" w:cs="Arial"/>
          <w:sz w:val="22"/>
          <w:szCs w:val="22"/>
        </w:rPr>
        <w:t>esde este matutino se plantea de manera abierta que el país está dividido, y estas posturas no logran unirse o acercarse ni aun en virtud del acontecimiento más importante para el país en los últimos doscientos años.</w:t>
      </w:r>
    </w:p>
    <w:p w:rsidR="00F4466B" w:rsidRPr="00895391" w:rsidRDefault="00F4466B" w:rsidP="00AD1F06">
      <w:pPr>
        <w:pStyle w:val="Sinespaciado"/>
        <w:spacing w:line="360" w:lineRule="auto"/>
        <w:jc w:val="both"/>
        <w:rPr>
          <w:rFonts w:ascii="Arial" w:hAnsi="Arial" w:cs="Arial"/>
          <w:sz w:val="22"/>
          <w:szCs w:val="22"/>
        </w:rPr>
      </w:pPr>
      <w:r w:rsidRPr="00895391">
        <w:rPr>
          <w:rFonts w:ascii="Arial" w:hAnsi="Arial" w:cs="Arial"/>
          <w:sz w:val="22"/>
          <w:szCs w:val="22"/>
        </w:rPr>
        <w:t xml:space="preserve">Posteriormente </w:t>
      </w:r>
      <w:r w:rsidR="00AD1F06" w:rsidRPr="00895391">
        <w:rPr>
          <w:rFonts w:ascii="Arial" w:hAnsi="Arial" w:cs="Arial"/>
          <w:sz w:val="22"/>
          <w:szCs w:val="22"/>
        </w:rPr>
        <w:t xml:space="preserve">se </w:t>
      </w:r>
      <w:r w:rsidRPr="00895391">
        <w:rPr>
          <w:rFonts w:ascii="Arial" w:hAnsi="Arial" w:cs="Arial"/>
          <w:sz w:val="22"/>
          <w:szCs w:val="22"/>
        </w:rPr>
        <w:t>hace un breve resumen del origen del alzamiento de 1809, según la historiografía oficial, que reconoce solamente al sector criollo-intelectual e incipiente burgués como el que propuso la desvinculación con España.</w:t>
      </w:r>
    </w:p>
    <w:p w:rsidR="00F4466B" w:rsidRPr="00895391" w:rsidRDefault="00F4466B" w:rsidP="00AD1F06">
      <w:pPr>
        <w:pStyle w:val="Sinespaciado"/>
        <w:spacing w:line="360" w:lineRule="auto"/>
        <w:jc w:val="both"/>
        <w:rPr>
          <w:rFonts w:ascii="Arial" w:hAnsi="Arial" w:cs="Arial"/>
          <w:sz w:val="22"/>
          <w:szCs w:val="22"/>
        </w:rPr>
      </w:pPr>
      <w:r w:rsidRPr="00895391">
        <w:rPr>
          <w:rFonts w:ascii="Arial" w:hAnsi="Arial" w:cs="Arial"/>
          <w:sz w:val="22"/>
          <w:szCs w:val="22"/>
        </w:rPr>
        <w:t xml:space="preserve">Se vuelve a explicitar el grado de separación ideológica existente entre las autoridades </w:t>
      </w:r>
      <w:r w:rsidR="00AD1F06" w:rsidRPr="00895391">
        <w:rPr>
          <w:rFonts w:ascii="Arial" w:hAnsi="Arial" w:cs="Arial"/>
          <w:sz w:val="22"/>
          <w:szCs w:val="22"/>
        </w:rPr>
        <w:t>del gobierno nacional, presidido</w:t>
      </w:r>
      <w:r w:rsidRPr="00895391">
        <w:rPr>
          <w:rFonts w:ascii="Arial" w:hAnsi="Arial" w:cs="Arial"/>
          <w:sz w:val="22"/>
          <w:szCs w:val="22"/>
        </w:rPr>
        <w:t xml:space="preserve"> por Evo Morales y su gabinete de Ministros, el cual hará hincapié en el protagonismo de las comunidades rurales y campesinas, cuya representación se enmarca en la otrora guerra de guerrillas, iniciada por Juana Azurduy en contra de la dominación española; mientras, que los sectores urbanos, representados por los dirigentes opositores de los Departamentos de Beni; Tarija; Chuquisaca; santa Cruz de la Sierra, harán especial hincapié en la epopeya de los sectores criollos ilustrados de antaño.</w:t>
      </w:r>
    </w:p>
    <w:p w:rsidR="00F4466B" w:rsidRPr="00895391" w:rsidRDefault="00F4466B" w:rsidP="00AD1F06">
      <w:pPr>
        <w:pStyle w:val="Sinespaciado"/>
        <w:spacing w:line="360" w:lineRule="auto"/>
        <w:jc w:val="both"/>
        <w:rPr>
          <w:rFonts w:ascii="Arial" w:hAnsi="Arial" w:cs="Arial"/>
          <w:sz w:val="22"/>
          <w:szCs w:val="22"/>
        </w:rPr>
      </w:pPr>
      <w:r w:rsidRPr="00895391">
        <w:rPr>
          <w:rFonts w:ascii="Arial" w:hAnsi="Arial" w:cs="Arial"/>
          <w:sz w:val="22"/>
          <w:szCs w:val="22"/>
        </w:rPr>
        <w:t xml:space="preserve">Se destaca que la población en sí, busca no confrontar ejemplificando con los aplausos recibidos en Sucre a cientos de campesinos, compartiendo la misma conmemoración, más allá de los orígenes de unos y de otros. </w:t>
      </w:r>
    </w:p>
    <w:p w:rsidR="00F4466B" w:rsidRPr="00895391" w:rsidRDefault="00F4466B" w:rsidP="00AD1F06">
      <w:pPr>
        <w:pStyle w:val="Sinespaciado"/>
        <w:spacing w:line="360" w:lineRule="auto"/>
        <w:jc w:val="both"/>
        <w:rPr>
          <w:rFonts w:ascii="Arial" w:hAnsi="Arial" w:cs="Arial"/>
          <w:sz w:val="22"/>
          <w:szCs w:val="22"/>
        </w:rPr>
      </w:pPr>
      <w:r w:rsidRPr="00895391">
        <w:rPr>
          <w:rFonts w:ascii="Arial" w:hAnsi="Arial" w:cs="Arial"/>
          <w:sz w:val="22"/>
          <w:szCs w:val="22"/>
        </w:rPr>
        <w:t>Posteriormente se narra el vaivén de enfrentamientos entre los seguidores del oficialismo representado por Evo Morales y de la oposición representado por la Alcaldesa de Sucre y la Prefecta de Chuquisaca, quienes reclaman al poder central que la ciudad de Sucre vuelva a ser sede de los tres poderes de Estado y no solo del Judicial, como lo es al presente.</w:t>
      </w:r>
    </w:p>
    <w:p w:rsidR="00F4466B" w:rsidRPr="00895391" w:rsidRDefault="00F4466B" w:rsidP="00AD1F06">
      <w:pPr>
        <w:pStyle w:val="Sinespaciado"/>
        <w:spacing w:line="360" w:lineRule="auto"/>
        <w:jc w:val="both"/>
        <w:rPr>
          <w:rFonts w:ascii="Arial" w:hAnsi="Arial" w:cs="Arial"/>
          <w:sz w:val="22"/>
          <w:szCs w:val="22"/>
        </w:rPr>
      </w:pPr>
      <w:r w:rsidRPr="00895391">
        <w:rPr>
          <w:rFonts w:ascii="Arial" w:hAnsi="Arial" w:cs="Arial"/>
          <w:sz w:val="22"/>
          <w:szCs w:val="22"/>
        </w:rPr>
        <w:t>En los actos de comienzos del Bicentenario, el gobierno nacional reconoce el protagonismo de los héroes representantes de los pueblos originarios y no, a los de origen criollo.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En otro subtitulo del mismo editorial se parafrasea a la Iglesia católica, representada por el cardenal Julio terrazas, el cual pide que exista más entendimiento, tolerancia y paciencia en pos del bienestar de todo el pueblo, de manera explícita también, le solicita a toda la sociedad “nuestra dignidad y marchar sin que nadie nos atropelle”.</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El subtítulo siguiente, el presidente de la Cámara de Senadores, Oscar Ortiz Antelo, conjuntamente con la oposición al rendir homenaje por la fecha del Bicentenario, consideró que la decisión del Ejecutivo en apartarse de los festejos, da muestra de que el país se encuentra dividido y sin la </w:t>
      </w:r>
      <w:r w:rsidRPr="00895391">
        <w:rPr>
          <w:rFonts w:ascii="Arial" w:hAnsi="Arial" w:cs="Arial"/>
          <w:sz w:val="22"/>
          <w:szCs w:val="22"/>
        </w:rPr>
        <w:lastRenderedPageBreak/>
        <w:t>voluntad de reconciliación. Donde expresa textualmente  “lamentablemente no estamos unidos, no pudimos mostrarnos al mundo como un país; aparecemos confrontados, sumergidos en la pobreza, la corrupción y el narcotráfico, el autoritarismo destruye la patria y está vendido a un proyecto extranjero”.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En los dos últimos subtítulos se describe los diferentes programas llevados a cabo para celebrar el Bicentenario en Sucre y en la Comuna del Villar.</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De lo anterior concluimos  que si bien el presente artículo es presentado por el diario como editorial, tanto la titulación de la noticia, como el cuerpo de la nota, revisten una estructura que no es común a las características antes mencionadas en el marco teórico sobre editoriales. Si bien se consideran alguno de los criterios, se presentan en la estructura del texto, las características propias del género informativo, no reflejando las particularidades de las notas  que se encuadran en un texto de opinión, típico de las editoriales. </w:t>
      </w:r>
    </w:p>
    <w:p w:rsidR="00F4466B" w:rsidRPr="00895391" w:rsidRDefault="00F4466B" w:rsidP="00251A19">
      <w:pPr>
        <w:pStyle w:val="Sinespaciado"/>
        <w:spacing w:line="360" w:lineRule="auto"/>
        <w:jc w:val="both"/>
        <w:rPr>
          <w:rFonts w:ascii="Arial" w:hAnsi="Arial" w:cs="Arial"/>
          <w:b/>
          <w:kern w:val="36"/>
          <w:sz w:val="22"/>
          <w:szCs w:val="22"/>
          <w:lang w:eastAsia="es-AR"/>
        </w:rPr>
      </w:pPr>
    </w:p>
    <w:p w:rsidR="00F4466B" w:rsidRPr="00895391" w:rsidRDefault="00F4466B" w:rsidP="00251A19">
      <w:pPr>
        <w:pStyle w:val="Sinespaciado"/>
        <w:numPr>
          <w:ilvl w:val="0"/>
          <w:numId w:val="3"/>
        </w:numPr>
        <w:spacing w:line="360" w:lineRule="auto"/>
        <w:jc w:val="both"/>
        <w:rPr>
          <w:rFonts w:ascii="Arial" w:hAnsi="Arial" w:cs="Arial"/>
          <w:b/>
          <w:kern w:val="36"/>
          <w:sz w:val="22"/>
          <w:szCs w:val="22"/>
          <w:lang w:eastAsia="es-AR"/>
        </w:rPr>
      </w:pPr>
      <w:r w:rsidRPr="00895391">
        <w:rPr>
          <w:rFonts w:ascii="Arial" w:hAnsi="Arial" w:cs="Arial"/>
          <w:b/>
          <w:kern w:val="36"/>
          <w:sz w:val="22"/>
          <w:szCs w:val="22"/>
          <w:lang w:eastAsia="es-AR"/>
        </w:rPr>
        <w:t>La Tribuna</w:t>
      </w:r>
    </w:p>
    <w:p w:rsidR="00F4466B" w:rsidRPr="00895391" w:rsidRDefault="00F4466B" w:rsidP="00F4466B">
      <w:pPr>
        <w:pStyle w:val="Sinespaciado"/>
        <w:jc w:val="both"/>
        <w:rPr>
          <w:rFonts w:ascii="Arial" w:hAnsi="Arial" w:cs="Arial"/>
          <w:b/>
          <w:kern w:val="36"/>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lang w:eastAsia="es-AR"/>
        </w:rPr>
      </w:pPr>
      <w:r w:rsidRPr="00895391">
        <w:rPr>
          <w:rFonts w:ascii="Arial" w:hAnsi="Arial" w:cs="Arial"/>
          <w:b/>
          <w:kern w:val="36"/>
          <w:sz w:val="22"/>
          <w:szCs w:val="22"/>
          <w:lang w:eastAsia="es-AR"/>
        </w:rPr>
        <w:t>Bolivia festeja dividida los 200 años de independencia</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lang w:eastAsia="es-AR"/>
        </w:rPr>
      </w:pPr>
    </w:p>
    <w:p w:rsidR="00F4466B" w:rsidRPr="00895391" w:rsidRDefault="00F4466B" w:rsidP="00F4466B">
      <w:pPr>
        <w:pStyle w:val="Sinespaciado"/>
        <w:jc w:val="both"/>
        <w:rPr>
          <w:rFonts w:ascii="Arial" w:hAnsi="Arial" w:cs="Arial"/>
          <w:sz w:val="22"/>
          <w:szCs w:val="22"/>
          <w:highlight w:val="cyan"/>
          <w:lang w:eastAsia="es-AR"/>
        </w:rPr>
      </w:pPr>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 xml:space="preserve"> 25 mayo, 2009 - 8:51 PM </w:t>
      </w:r>
    </w:p>
    <w:p w:rsidR="00F4466B" w:rsidRPr="00895391" w:rsidRDefault="00272A3C" w:rsidP="00F4466B">
      <w:pPr>
        <w:pStyle w:val="Sinespaciado"/>
        <w:jc w:val="both"/>
        <w:rPr>
          <w:rFonts w:ascii="Arial" w:hAnsi="Arial" w:cs="Arial"/>
          <w:sz w:val="22"/>
          <w:szCs w:val="22"/>
        </w:rPr>
      </w:pPr>
      <w:hyperlink r:id="rId21" w:history="1">
        <w:r w:rsidR="00F4466B" w:rsidRPr="00895391">
          <w:rPr>
            <w:rStyle w:val="Hipervnculo"/>
            <w:rFonts w:ascii="Arial" w:eastAsiaTheme="minorEastAsia" w:hAnsi="Arial" w:cs="Arial"/>
            <w:color w:val="auto"/>
            <w:sz w:val="22"/>
            <w:szCs w:val="22"/>
          </w:rPr>
          <w:t>http://old.latribuna.hn/2009/05/25/post10065019/</w:t>
        </w:r>
      </w:hyperlink>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rPr>
        <w:t>[Consultado el 201 de Julio de 2012]</w:t>
      </w:r>
    </w:p>
    <w:p w:rsidR="00F4466B" w:rsidRPr="00895391" w:rsidRDefault="00F4466B" w:rsidP="00F4466B">
      <w:pPr>
        <w:pStyle w:val="Sinespaciado"/>
        <w:jc w:val="both"/>
        <w:rPr>
          <w:rFonts w:ascii="Arial" w:hAnsi="Arial" w:cs="Arial"/>
          <w:b/>
          <w:i/>
          <w:iCs/>
          <w:sz w:val="22"/>
          <w:szCs w:val="22"/>
          <w:lang w:eastAsia="es-AR"/>
        </w:rPr>
      </w:pPr>
    </w:p>
    <w:p w:rsidR="00F4466B" w:rsidRPr="00895391" w:rsidRDefault="00F4466B" w:rsidP="00F4466B">
      <w:pPr>
        <w:pStyle w:val="Sinespaciado"/>
        <w:jc w:val="both"/>
        <w:rPr>
          <w:rFonts w:ascii="Arial" w:hAnsi="Arial" w:cs="Arial"/>
          <w:b/>
          <w:sz w:val="18"/>
          <w:szCs w:val="18"/>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251A19" w:rsidRPr="00895391" w:rsidRDefault="00251A19" w:rsidP="00251A19">
      <w:pPr>
        <w:pStyle w:val="Sinespaciado"/>
        <w:spacing w:line="360" w:lineRule="auto"/>
        <w:jc w:val="both"/>
        <w:rPr>
          <w:rFonts w:ascii="Arial" w:hAnsi="Arial" w:cs="Arial"/>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En esta editorial, se puede apreciar una descripción subliminal de las internas que existen entre los gobernantes del país, representado por el Presidente Evo Morales y, la oposición, representada por el Ex presidente Jorge Quiroga quien desde Sucre, calificó de hiriente a Morales por no querer asistir a esa ciudad sumado a otros dichos como “distorsionar y manipular la historia, dividir y dañar a los bolivianos, ofender y dañar a Sucre y en manchar la patria”. A su vez, el editorial explicita los dichos del presidente Morales al sostener que “el pueblo que olvida su lucha y su historia es un pueblo que no tiene conciencia sobre su destino”.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Como cierre del presente  análisis, se puede observar que en esta editorial se retoma el acontecimiento propio de la gesta de la Independencia. Se reconstruye el proceso histórico, sin embargo, poco hace alusión al acontecimiento de los festejos del bicentenario. La característica del texto es eminentemente descriptiva, se evidencia escaso sesgo de opinión del medio, respecto al Bicentenario.</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numPr>
          <w:ilvl w:val="0"/>
          <w:numId w:val="3"/>
        </w:numPr>
        <w:jc w:val="both"/>
        <w:rPr>
          <w:rFonts w:ascii="Arial" w:hAnsi="Arial" w:cs="Arial"/>
          <w:b/>
          <w:sz w:val="22"/>
          <w:szCs w:val="22"/>
        </w:rPr>
      </w:pPr>
      <w:r w:rsidRPr="00895391">
        <w:rPr>
          <w:rFonts w:ascii="Arial" w:hAnsi="Arial" w:cs="Arial"/>
          <w:b/>
          <w:sz w:val="22"/>
          <w:szCs w:val="22"/>
        </w:rPr>
        <w:t>El Diario</w:t>
      </w:r>
    </w:p>
    <w:p w:rsidR="00F4466B" w:rsidRPr="00895391" w:rsidRDefault="00F4466B" w:rsidP="00F4466B">
      <w:pPr>
        <w:pStyle w:val="Sinespaciado"/>
        <w:jc w:val="both"/>
        <w:rPr>
          <w:rFonts w:ascii="Arial" w:hAnsi="Arial" w:cs="Arial"/>
          <w:b/>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s-AR"/>
        </w:rPr>
      </w:pPr>
      <w:r w:rsidRPr="00895391">
        <w:rPr>
          <w:rFonts w:ascii="Arial" w:hAnsi="Arial" w:cs="Arial"/>
          <w:b/>
          <w:sz w:val="22"/>
          <w:szCs w:val="22"/>
          <w:lang w:eastAsia="es-AR"/>
        </w:rPr>
        <w:t>200 años de la Revolución de Julio</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s-AR"/>
        </w:rPr>
      </w:pPr>
    </w:p>
    <w:p w:rsidR="00F4466B" w:rsidRPr="00895391" w:rsidRDefault="00F4466B" w:rsidP="00F4466B">
      <w:pPr>
        <w:pStyle w:val="Sinespaciado"/>
        <w:jc w:val="both"/>
        <w:rPr>
          <w:rFonts w:ascii="Arial" w:hAnsi="Arial" w:cs="Arial"/>
          <w:b/>
          <w:sz w:val="22"/>
          <w:szCs w:val="22"/>
          <w:lang w:eastAsia="es-AR"/>
        </w:rPr>
      </w:pPr>
    </w:p>
    <w:tbl>
      <w:tblPr>
        <w:tblW w:w="5000" w:type="pct"/>
        <w:tblCellSpacing w:w="0" w:type="dxa"/>
        <w:tblCellMar>
          <w:left w:w="0" w:type="dxa"/>
          <w:right w:w="0" w:type="dxa"/>
        </w:tblCellMar>
        <w:tblLook w:val="04A0" w:firstRow="1" w:lastRow="0" w:firstColumn="1" w:lastColumn="0" w:noHBand="0" w:noVBand="1"/>
      </w:tblPr>
      <w:tblGrid>
        <w:gridCol w:w="9746"/>
      </w:tblGrid>
      <w:tr w:rsidR="00F4466B" w:rsidRPr="00895391" w:rsidTr="007B5B31">
        <w:trPr>
          <w:tblCellSpacing w:w="0" w:type="dxa"/>
        </w:trPr>
        <w:tc>
          <w:tcPr>
            <w:tcW w:w="0" w:type="auto"/>
            <w:vAlign w:val="center"/>
            <w:hideMark/>
          </w:tcPr>
          <w:p w:rsidR="00F4466B" w:rsidRPr="00895391" w:rsidRDefault="00F4466B" w:rsidP="007B5B31">
            <w:pPr>
              <w:pStyle w:val="Sinespaciado"/>
              <w:jc w:val="both"/>
              <w:rPr>
                <w:rFonts w:ascii="Arial" w:hAnsi="Arial" w:cs="Arial"/>
                <w:sz w:val="22"/>
                <w:szCs w:val="22"/>
                <w:lang w:eastAsia="es-AR"/>
              </w:rPr>
            </w:pPr>
            <w:r w:rsidRPr="00895391">
              <w:rPr>
                <w:rFonts w:ascii="Arial" w:hAnsi="Arial" w:cs="Arial"/>
                <w:noProof/>
                <w:sz w:val="22"/>
                <w:szCs w:val="22"/>
                <w:lang w:eastAsia="es-AR"/>
              </w:rPr>
              <w:t>Editorial. 16 de Julio de 2009</w:t>
            </w:r>
          </w:p>
        </w:tc>
      </w:tr>
    </w:tbl>
    <w:p w:rsidR="00F4466B" w:rsidRPr="00895391" w:rsidRDefault="00272A3C" w:rsidP="00F4466B">
      <w:pPr>
        <w:pStyle w:val="Sinespaciado"/>
        <w:jc w:val="both"/>
        <w:rPr>
          <w:rFonts w:ascii="Arial" w:hAnsi="Arial" w:cs="Arial"/>
          <w:sz w:val="22"/>
          <w:szCs w:val="22"/>
        </w:rPr>
      </w:pPr>
      <w:hyperlink r:id="rId22" w:history="1">
        <w:r w:rsidR="00F4466B" w:rsidRPr="00895391">
          <w:rPr>
            <w:rStyle w:val="Hipervnculo"/>
            <w:rFonts w:ascii="Arial" w:eastAsiaTheme="minorEastAsia" w:hAnsi="Arial" w:cs="Arial"/>
            <w:color w:val="auto"/>
            <w:sz w:val="22"/>
            <w:szCs w:val="22"/>
          </w:rPr>
          <w:t>http://www.eldiario.net/noticias/2009/2009_07/nt090716/index.html</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31 de Julio de 2012]</w:t>
      </w:r>
    </w:p>
    <w:tbl>
      <w:tblPr>
        <w:tblW w:w="2293" w:type="pct"/>
        <w:tblCellSpacing w:w="0" w:type="dxa"/>
        <w:tblCellMar>
          <w:left w:w="0" w:type="dxa"/>
          <w:right w:w="0" w:type="dxa"/>
        </w:tblCellMar>
        <w:tblLook w:val="04A0" w:firstRow="1" w:lastRow="0" w:firstColumn="1" w:lastColumn="0" w:noHBand="0" w:noVBand="1"/>
      </w:tblPr>
      <w:tblGrid>
        <w:gridCol w:w="3438"/>
        <w:gridCol w:w="516"/>
        <w:gridCol w:w="516"/>
      </w:tblGrid>
      <w:tr w:rsidR="00F4466B" w:rsidRPr="00895391" w:rsidTr="007B5B31">
        <w:trPr>
          <w:tblCellSpacing w:w="0" w:type="dxa"/>
        </w:trPr>
        <w:tc>
          <w:tcPr>
            <w:tcW w:w="3000" w:type="dxa"/>
            <w:vAlign w:val="center"/>
            <w:hideMark/>
          </w:tcPr>
          <w:p w:rsidR="00F4466B" w:rsidRPr="00895391" w:rsidRDefault="00F4466B" w:rsidP="007B5B31">
            <w:pPr>
              <w:pStyle w:val="Sinespaciado"/>
              <w:jc w:val="both"/>
              <w:rPr>
                <w:rFonts w:ascii="Arial" w:hAnsi="Arial" w:cs="Arial"/>
                <w:sz w:val="22"/>
                <w:szCs w:val="22"/>
                <w:lang w:eastAsia="es-AR"/>
              </w:rPr>
            </w:pPr>
          </w:p>
        </w:tc>
        <w:tc>
          <w:tcPr>
            <w:tcW w:w="450" w:type="dxa"/>
            <w:vAlign w:val="center"/>
            <w:hideMark/>
          </w:tcPr>
          <w:p w:rsidR="00F4466B" w:rsidRPr="00895391" w:rsidRDefault="00F4466B" w:rsidP="007B5B31">
            <w:pPr>
              <w:pStyle w:val="Sinespaciado"/>
              <w:jc w:val="both"/>
              <w:rPr>
                <w:rFonts w:ascii="Arial" w:hAnsi="Arial" w:cs="Arial"/>
                <w:sz w:val="22"/>
                <w:szCs w:val="22"/>
                <w:lang w:eastAsia="es-AR"/>
              </w:rPr>
            </w:pPr>
          </w:p>
        </w:tc>
        <w:tc>
          <w:tcPr>
            <w:tcW w:w="450" w:type="dxa"/>
            <w:vAlign w:val="center"/>
            <w:hideMark/>
          </w:tcPr>
          <w:p w:rsidR="00F4466B" w:rsidRPr="00895391" w:rsidRDefault="00F4466B" w:rsidP="007B5B31">
            <w:pPr>
              <w:pStyle w:val="Sinespaciado"/>
              <w:jc w:val="both"/>
              <w:rPr>
                <w:rFonts w:ascii="Arial" w:hAnsi="Arial" w:cs="Arial"/>
                <w:sz w:val="22"/>
                <w:szCs w:val="22"/>
                <w:lang w:eastAsia="es-AR"/>
              </w:rPr>
            </w:pPr>
          </w:p>
        </w:tc>
      </w:tr>
    </w:tbl>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251A19" w:rsidRPr="00895391" w:rsidRDefault="00251A19" w:rsidP="00F4466B">
      <w:pPr>
        <w:pStyle w:val="Sinespaciado"/>
        <w:jc w:val="both"/>
        <w:rPr>
          <w:rFonts w:ascii="Arial" w:hAnsi="Arial" w:cs="Arial"/>
          <w:b/>
          <w:sz w:val="22"/>
          <w:szCs w:val="22"/>
        </w:rPr>
      </w:pPr>
    </w:p>
    <w:p w:rsidR="00F4466B" w:rsidRPr="00895391" w:rsidRDefault="00251A19" w:rsidP="00251A19">
      <w:pPr>
        <w:pStyle w:val="Sinespaciado"/>
        <w:spacing w:line="360" w:lineRule="auto"/>
        <w:jc w:val="both"/>
        <w:rPr>
          <w:rFonts w:ascii="Arial" w:hAnsi="Arial" w:cs="Arial"/>
          <w:b/>
          <w:sz w:val="22"/>
          <w:szCs w:val="22"/>
        </w:rPr>
      </w:pPr>
      <w:r w:rsidRPr="00895391">
        <w:rPr>
          <w:rFonts w:ascii="Arial" w:hAnsi="Arial" w:cs="Arial"/>
          <w:sz w:val="22"/>
          <w:szCs w:val="22"/>
        </w:rPr>
        <w:t xml:space="preserve">   </w:t>
      </w:r>
      <w:r w:rsidR="00F4466B" w:rsidRPr="00895391">
        <w:rPr>
          <w:rFonts w:ascii="Arial" w:hAnsi="Arial" w:cs="Arial"/>
          <w:sz w:val="22"/>
          <w:szCs w:val="22"/>
        </w:rPr>
        <w:t>Llama la atención que dos meses después de los festejos del Bicentenario iniciado en Sucre, otra ciudad, La Paz conmemoró el 16 de Julio de 2009 los doscientos años de la revolución de ese lugar, considerándola como el inicio del proceso libertador.</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En el primer párrafo, se percibe una omisión total de los acontecimientos llevados a cabo en Sucre en mayo de 1809 y niega cualquier trascendencia significativa a los festejos realizados por la prefectura de Sucre como, los de los seguidores del presidente Evo Morales en la localidad Chuquisaqueña del Villar.</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destaca el relato historiográfico, solo reivindica las acciones independientes llevadas a cabo desde La Paz.</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Posteriormente, se vuelve a afirmar el único crédito independentista dado a La Paz.</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A continuación se hace referencia a que el movimiento paceño, aparte de dar comienzo al proceso libertario, además, puso fin al sometimiento esclavo del pueblo.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parafrasea de manera textual los enunciados de la proclama de la “Junta Tuitiva” de 1809. Se tiene en cuenta la categoría “Patria”, nombrada en reiteradas ocasiones.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Compara la dependencia de hasta 1809, con la dependencia económica actual en relación a las grandes potencias.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Menciona a 11 protomártires, originarios de La Paz. Existe un interés explícito en demostrar la supremacía de la Paz como cuna de la emancipación boliviana.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También enuncia la necesidad de que Bolivia continúe luchando en la actualidad para salir del subdesarrollo.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La línea editorial aconseja a la dirigencia política del presente a reflexionar sobre los postulados que anhelaron los héroes independentistas en especial los de La paz.</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De las tres editoriales analizadas, esta es la que cumple con las características propias de este tipo de texto. Presenta una interrelación entre ambos acontecimientos: los históricos sucedidos en 1809 y los actuales, con las conmemoraciones por el Bicentenario. Cabe destacar que si bien como se señaló anteriormente hay una presencia de la opinión del medio, en la mayor parte del texto, se aprecia una descripción cronológica de cómo se suscitaron los hechos que desembocaron en la Independencia de Bolivia.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advierte que las diferencias y separaciones entre Oriente y Occidente dentro del país, vienen desde el periodo colonial e independentista. No es del presente.</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lastRenderedPageBreak/>
        <w:t xml:space="preserve">Asimismo, para finalizar, se recalca nuevamente la particularidad de que esta nota correspondió a dos </w:t>
      </w:r>
      <w:proofErr w:type="spellStart"/>
      <w:r w:rsidRPr="00895391">
        <w:rPr>
          <w:rFonts w:ascii="Arial" w:hAnsi="Arial" w:cs="Arial"/>
          <w:sz w:val="22"/>
          <w:szCs w:val="22"/>
        </w:rPr>
        <w:t>mese</w:t>
      </w:r>
      <w:proofErr w:type="spellEnd"/>
      <w:r w:rsidRPr="00895391">
        <w:rPr>
          <w:rFonts w:ascii="Arial" w:hAnsi="Arial" w:cs="Arial"/>
          <w:sz w:val="22"/>
          <w:szCs w:val="22"/>
        </w:rPr>
        <w:t xml:space="preserve"> después de que se celebraran los actos oficiales en la ciudad de Sucre y El Villar. La pertinencia de este articulo desde un diario de la ciudad de La Paz, por abordar una temática especifica al presente trabajo, hizo que los autores consideraran la importancia de analizarla aunque no haya sido publicada en el periodo  de búsqueda de editoriales en la fecha propia de la celebración.</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Prrafodelista"/>
        <w:numPr>
          <w:ilvl w:val="0"/>
          <w:numId w:val="2"/>
        </w:numPr>
        <w:spacing w:line="360" w:lineRule="auto"/>
        <w:jc w:val="both"/>
        <w:rPr>
          <w:rFonts w:cs="Arial"/>
          <w:b/>
        </w:rPr>
      </w:pPr>
      <w:r w:rsidRPr="00895391">
        <w:rPr>
          <w:rFonts w:cs="Arial"/>
          <w:b/>
        </w:rPr>
        <w:t>ECUADOR</w:t>
      </w:r>
    </w:p>
    <w:p w:rsidR="00F4466B" w:rsidRPr="00895391" w:rsidRDefault="00F4466B" w:rsidP="00F4466B">
      <w:pPr>
        <w:pStyle w:val="Prrafodelista"/>
        <w:numPr>
          <w:ilvl w:val="0"/>
          <w:numId w:val="4"/>
        </w:numPr>
        <w:shd w:val="clear" w:color="auto" w:fill="FFFFFF"/>
        <w:spacing w:after="25" w:line="360" w:lineRule="auto"/>
        <w:outlineLvl w:val="2"/>
        <w:rPr>
          <w:rFonts w:eastAsia="Times New Roman" w:cs="Arial"/>
          <w:b/>
          <w:bCs/>
          <w:lang w:eastAsia="es-ES"/>
        </w:rPr>
      </w:pPr>
      <w:r w:rsidRPr="00895391">
        <w:rPr>
          <w:rFonts w:cs="Arial"/>
          <w:b/>
        </w:rPr>
        <w:t>La hora</w:t>
      </w:r>
    </w:p>
    <w:p w:rsidR="00F4466B" w:rsidRPr="00895391" w:rsidRDefault="00F4466B" w:rsidP="00F4466B">
      <w:pPr>
        <w:pStyle w:val="Prrafodelista"/>
        <w:shd w:val="clear" w:color="auto" w:fill="FFFFFF"/>
        <w:spacing w:after="25" w:line="360" w:lineRule="auto"/>
        <w:ind w:left="0"/>
        <w:outlineLvl w:val="2"/>
        <w:rPr>
          <w:rFonts w:eastAsia="Times New Roman" w:cs="Arial"/>
          <w:b/>
          <w:bCs/>
          <w:lang w:eastAsia="es-ES"/>
        </w:rPr>
      </w:pPr>
    </w:p>
    <w:p w:rsidR="00F4466B" w:rsidRPr="00895391" w:rsidRDefault="00F4466B" w:rsidP="00F4466B">
      <w:pPr>
        <w:pStyle w:val="Prrafodelista"/>
        <w:pBdr>
          <w:top w:val="single" w:sz="4" w:space="1" w:color="auto"/>
          <w:left w:val="single" w:sz="4" w:space="4" w:color="auto"/>
          <w:bottom w:val="single" w:sz="4" w:space="1" w:color="auto"/>
          <w:right w:val="single" w:sz="4" w:space="4" w:color="auto"/>
        </w:pBdr>
        <w:spacing w:line="360" w:lineRule="auto"/>
        <w:ind w:left="1080"/>
        <w:jc w:val="center"/>
        <w:rPr>
          <w:rFonts w:cs="Arial"/>
          <w:b/>
          <w:sz w:val="28"/>
          <w:szCs w:val="28"/>
        </w:rPr>
      </w:pPr>
      <w:r w:rsidRPr="00895391">
        <w:rPr>
          <w:rFonts w:cs="Arial"/>
          <w:b/>
          <w:sz w:val="28"/>
          <w:szCs w:val="28"/>
        </w:rPr>
        <w:t>10 de agosto</w:t>
      </w:r>
    </w:p>
    <w:p w:rsidR="00F4466B" w:rsidRPr="00895391" w:rsidRDefault="00F4466B" w:rsidP="00F4466B">
      <w:pPr>
        <w:pStyle w:val="Sinespaciado"/>
        <w:rPr>
          <w:rFonts w:ascii="Arial" w:hAnsi="Arial" w:cs="Arial"/>
          <w:sz w:val="22"/>
          <w:szCs w:val="22"/>
        </w:rPr>
      </w:pPr>
      <w:r w:rsidRPr="00895391">
        <w:rPr>
          <w:rFonts w:ascii="Arial" w:hAnsi="Arial" w:cs="Arial"/>
          <w:sz w:val="22"/>
          <w:szCs w:val="22"/>
        </w:rPr>
        <w:t>Lunes 10 de Agosto de 2009</w:t>
      </w:r>
    </w:p>
    <w:p w:rsidR="00F4466B" w:rsidRPr="00895391" w:rsidRDefault="00F4466B" w:rsidP="00F4466B">
      <w:pPr>
        <w:pStyle w:val="Sinespaciado"/>
        <w:rPr>
          <w:rFonts w:ascii="Arial" w:hAnsi="Arial" w:cs="Arial"/>
          <w:sz w:val="22"/>
          <w:szCs w:val="22"/>
        </w:rPr>
      </w:pPr>
      <w:r w:rsidRPr="00895391">
        <w:rPr>
          <w:rFonts w:ascii="Arial" w:hAnsi="Arial" w:cs="Arial"/>
          <w:sz w:val="22"/>
          <w:szCs w:val="22"/>
        </w:rPr>
        <w:t>http://www.lahora.com.ec/index.php/noticias/show/915794/1/10_de_Agosto.html#.Ujom-dJllLMhttp://www.lahora.com.ec/index.php/noticias/show/915794/-1/10_de_Agosto.html#.Ujom-dJllLM</w:t>
      </w:r>
    </w:p>
    <w:p w:rsidR="00F4466B" w:rsidRPr="00895391" w:rsidRDefault="00F4466B" w:rsidP="00F4466B">
      <w:pPr>
        <w:spacing w:line="360" w:lineRule="auto"/>
        <w:jc w:val="both"/>
        <w:rPr>
          <w:rFonts w:ascii="Arial" w:hAnsi="Arial" w:cs="Arial"/>
        </w:rPr>
      </w:pPr>
      <w:r w:rsidRPr="00895391">
        <w:rPr>
          <w:rFonts w:ascii="Arial" w:hAnsi="Arial" w:cs="Arial"/>
        </w:rPr>
        <w:t>[Consultado el 18 de setiembre de 2012]</w:t>
      </w:r>
    </w:p>
    <w:tbl>
      <w:tblPr>
        <w:tblW w:w="9600" w:type="dxa"/>
        <w:shd w:val="clear" w:color="auto" w:fill="FFFFFF"/>
        <w:tblCellMar>
          <w:top w:w="15" w:type="dxa"/>
          <w:left w:w="15" w:type="dxa"/>
          <w:bottom w:w="15" w:type="dxa"/>
          <w:right w:w="15" w:type="dxa"/>
        </w:tblCellMar>
        <w:tblLook w:val="04A0" w:firstRow="1" w:lastRow="0" w:firstColumn="1" w:lastColumn="0" w:noHBand="0" w:noVBand="1"/>
      </w:tblPr>
      <w:tblGrid>
        <w:gridCol w:w="9600"/>
      </w:tblGrid>
      <w:tr w:rsidR="00F4466B" w:rsidRPr="00895391" w:rsidTr="007B5B31">
        <w:tc>
          <w:tcPr>
            <w:tcW w:w="0" w:type="auto"/>
            <w:shd w:val="clear" w:color="auto" w:fill="FFFFFF"/>
            <w:hideMark/>
          </w:tcPr>
          <w:p w:rsidR="00F4466B" w:rsidRPr="00895391" w:rsidRDefault="00F4466B" w:rsidP="005C022D">
            <w:pPr>
              <w:pStyle w:val="Sinespaciado"/>
              <w:jc w:val="both"/>
              <w:rPr>
                <w:rFonts w:ascii="Arial" w:hAnsi="Arial" w:cs="Arial"/>
                <w:sz w:val="18"/>
                <w:szCs w:val="18"/>
              </w:rPr>
            </w:pPr>
          </w:p>
        </w:tc>
      </w:tr>
    </w:tbl>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251A19" w:rsidRPr="00895391" w:rsidRDefault="00251A19" w:rsidP="00F4466B">
      <w:pPr>
        <w:pStyle w:val="Sinespaciado"/>
        <w:jc w:val="both"/>
        <w:rPr>
          <w:rFonts w:ascii="Arial" w:hAnsi="Arial" w:cs="Arial"/>
          <w:b/>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En el editorial  explícitamente se hace referencia  a la exacerbación que le dio el gobierno a los festejos de la llamada “megafiesta” (conjunto de eventos llevados a cabo por el Presidente Rafael Correa al asumir el segundo mandato en diversas localidades), aspecto, que opacó los festejos propios de la fecha que rememoraría la formación de la Junta Soberana de gobierno en la madrugada del 10 de agosto de 1809.</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La nota,  describe la serie de sucesos llevados a cabo en la casa de Manuela Cañizares, reivindicando a los mismos como los que dieron el puntapié al proceso emancipador latinoamericano.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Asimismo, el editorial refiere con ironía a la metodología que el actual gobierno (Rafael Correa) utilizó para dilatar el comienzo del nuevo mandato, haciéndolo coincidir con tan importante fecha histórica, desluciéndose el verdadero significado de la misma.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texto, en alguna parte de su cuerpo hace uso de la tipología descriptiva en cuanto a la rememoración de los acontecimientos históricos del 10 de agosto de 1809.Asume postura crítica con respecto a toda la dirigencia que gobierna en relación a la fecha elegida para la reasunción, incluso con respecto al actual presidente, cuya fecha de reasumir el mandato correspondía en abril y no en agosto como se efectuó.</w:t>
      </w:r>
      <w:r w:rsidR="00251A19" w:rsidRPr="00895391">
        <w:rPr>
          <w:rFonts w:ascii="Arial" w:hAnsi="Arial" w:cs="Arial"/>
          <w:sz w:val="22"/>
          <w:szCs w:val="22"/>
        </w:rPr>
        <w:t xml:space="preserve"> El mensaje </w:t>
      </w:r>
      <w:proofErr w:type="spellStart"/>
      <w:r w:rsidR="00251A19" w:rsidRPr="00895391">
        <w:rPr>
          <w:rFonts w:ascii="Arial" w:hAnsi="Arial" w:cs="Arial"/>
          <w:sz w:val="22"/>
          <w:szCs w:val="22"/>
        </w:rPr>
        <w:t>denost</w:t>
      </w:r>
      <w:r w:rsidRPr="00895391">
        <w:rPr>
          <w:rFonts w:ascii="Arial" w:hAnsi="Arial" w:cs="Arial"/>
          <w:sz w:val="22"/>
          <w:szCs w:val="22"/>
        </w:rPr>
        <w:t>a</w:t>
      </w:r>
      <w:proofErr w:type="spellEnd"/>
      <w:r w:rsidRPr="00895391">
        <w:rPr>
          <w:rFonts w:ascii="Arial" w:hAnsi="Arial" w:cs="Arial"/>
          <w:sz w:val="22"/>
          <w:szCs w:val="22"/>
        </w:rPr>
        <w:t xml:space="preserve"> al gobierno, pero no le habla directamente.</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Para concluir, es de destacar que el medio analizado, no titula a los artículos  que reflejan su postura, con el nombre  de editorial, sino, los presenta con el nombre </w:t>
      </w:r>
      <w:proofErr w:type="spellStart"/>
      <w:r w:rsidRPr="00895391">
        <w:rPr>
          <w:rFonts w:ascii="Arial" w:hAnsi="Arial" w:cs="Arial"/>
          <w:sz w:val="22"/>
          <w:szCs w:val="22"/>
        </w:rPr>
        <w:t>abarcativo</w:t>
      </w:r>
      <w:proofErr w:type="spellEnd"/>
      <w:r w:rsidRPr="00895391">
        <w:rPr>
          <w:rFonts w:ascii="Arial" w:hAnsi="Arial" w:cs="Arial"/>
          <w:sz w:val="22"/>
          <w:szCs w:val="22"/>
        </w:rPr>
        <w:t xml:space="preserve"> de opinión, pero sin ninguna firma, ya que es el pensamiento del propio diario. </w:t>
      </w:r>
    </w:p>
    <w:p w:rsidR="00F4466B" w:rsidRPr="00895391" w:rsidRDefault="00F4466B" w:rsidP="00F4466B">
      <w:pPr>
        <w:pStyle w:val="Sinespaciado"/>
        <w:jc w:val="both"/>
        <w:rPr>
          <w:rFonts w:ascii="Arial" w:hAnsi="Arial" w:cs="Arial"/>
          <w:kern w:val="36"/>
          <w:sz w:val="22"/>
          <w:szCs w:val="22"/>
        </w:rPr>
      </w:pPr>
    </w:p>
    <w:p w:rsidR="00F4466B" w:rsidRPr="00895391" w:rsidRDefault="00F4466B" w:rsidP="00F4466B">
      <w:pPr>
        <w:pStyle w:val="Sinespaciado"/>
        <w:numPr>
          <w:ilvl w:val="0"/>
          <w:numId w:val="4"/>
        </w:numPr>
        <w:jc w:val="both"/>
        <w:rPr>
          <w:rFonts w:ascii="Arial" w:hAnsi="Arial" w:cs="Arial"/>
          <w:b/>
          <w:kern w:val="36"/>
          <w:sz w:val="22"/>
          <w:szCs w:val="22"/>
        </w:rPr>
      </w:pPr>
      <w:r w:rsidRPr="00895391">
        <w:rPr>
          <w:rFonts w:ascii="Arial" w:hAnsi="Arial" w:cs="Arial"/>
          <w:b/>
          <w:kern w:val="36"/>
          <w:sz w:val="22"/>
          <w:szCs w:val="22"/>
        </w:rPr>
        <w:t>El Diario</w:t>
      </w:r>
    </w:p>
    <w:p w:rsidR="00F4466B" w:rsidRPr="00895391" w:rsidRDefault="00F4466B" w:rsidP="00F4466B">
      <w:pPr>
        <w:pStyle w:val="Sinespaciado"/>
        <w:ind w:left="720"/>
        <w:jc w:val="both"/>
        <w:rPr>
          <w:rFonts w:ascii="Arial" w:hAnsi="Arial" w:cs="Arial"/>
          <w:b/>
          <w:kern w:val="36"/>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rPr>
      </w:pPr>
      <w:r w:rsidRPr="00895391">
        <w:rPr>
          <w:rFonts w:ascii="Arial" w:hAnsi="Arial" w:cs="Arial"/>
          <w:kern w:val="36"/>
          <w:sz w:val="22"/>
          <w:szCs w:val="22"/>
        </w:rPr>
        <w:tab/>
      </w:r>
      <w:r w:rsidRPr="00895391">
        <w:rPr>
          <w:rFonts w:ascii="Arial" w:hAnsi="Arial" w:cs="Arial"/>
          <w:kern w:val="36"/>
          <w:sz w:val="22"/>
          <w:szCs w:val="22"/>
        </w:rPr>
        <w:tab/>
      </w:r>
      <w:r w:rsidRPr="00895391">
        <w:rPr>
          <w:rFonts w:ascii="Arial" w:hAnsi="Arial" w:cs="Arial"/>
          <w:kern w:val="36"/>
          <w:sz w:val="22"/>
          <w:szCs w:val="22"/>
        </w:rPr>
        <w:tab/>
      </w:r>
      <w:r w:rsidRPr="00895391">
        <w:rPr>
          <w:rFonts w:ascii="Arial" w:hAnsi="Arial" w:cs="Arial"/>
          <w:kern w:val="36"/>
          <w:sz w:val="22"/>
          <w:szCs w:val="22"/>
        </w:rPr>
        <w:tab/>
      </w:r>
      <w:r w:rsidRPr="00895391">
        <w:rPr>
          <w:rFonts w:ascii="Arial" w:hAnsi="Arial" w:cs="Arial"/>
          <w:kern w:val="36"/>
          <w:sz w:val="22"/>
          <w:szCs w:val="22"/>
        </w:rPr>
        <w:tab/>
      </w:r>
      <w:r w:rsidRPr="00895391">
        <w:rPr>
          <w:rFonts w:ascii="Arial" w:hAnsi="Arial" w:cs="Arial"/>
          <w:b/>
          <w:kern w:val="36"/>
          <w:sz w:val="22"/>
          <w:szCs w:val="22"/>
        </w:rPr>
        <w:t>Quito, luz de América</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rPr>
      </w:pPr>
    </w:p>
    <w:p w:rsidR="00F4466B" w:rsidRPr="00895391" w:rsidRDefault="00F4466B" w:rsidP="00F4466B">
      <w:pPr>
        <w:pStyle w:val="Sinespaciado"/>
        <w:jc w:val="both"/>
        <w:rPr>
          <w:rFonts w:ascii="Arial" w:hAnsi="Arial" w:cs="Arial"/>
          <w:kern w:val="36"/>
          <w:sz w:val="22"/>
          <w:szCs w:val="22"/>
        </w:rPr>
      </w:pPr>
    </w:p>
    <w:p w:rsidR="00F4466B" w:rsidRPr="00895391" w:rsidRDefault="00F4466B" w:rsidP="00F4466B">
      <w:pPr>
        <w:pStyle w:val="Sinespaciado"/>
        <w:jc w:val="both"/>
        <w:rPr>
          <w:rFonts w:ascii="Arial" w:hAnsi="Arial" w:cs="Arial"/>
          <w:kern w:val="36"/>
          <w:sz w:val="22"/>
          <w:szCs w:val="22"/>
        </w:rPr>
      </w:pPr>
      <w:r w:rsidRPr="00895391">
        <w:rPr>
          <w:rFonts w:ascii="Arial" w:hAnsi="Arial" w:cs="Arial"/>
          <w:kern w:val="36"/>
          <w:sz w:val="22"/>
          <w:szCs w:val="22"/>
        </w:rPr>
        <w:t xml:space="preserve">Bicentenario. </w:t>
      </w:r>
      <w:r w:rsidRPr="00895391">
        <w:rPr>
          <w:rFonts w:ascii="Arial" w:hAnsi="Arial" w:cs="Arial"/>
          <w:sz w:val="22"/>
          <w:szCs w:val="22"/>
        </w:rPr>
        <w:t>Lunes 10 Agosto 2009 | 16:19</w:t>
      </w:r>
    </w:p>
    <w:p w:rsidR="00F4466B" w:rsidRPr="00895391" w:rsidRDefault="00272A3C" w:rsidP="00F4466B">
      <w:pPr>
        <w:pStyle w:val="Sinespaciado"/>
        <w:jc w:val="both"/>
        <w:rPr>
          <w:rStyle w:val="Hipervnculo"/>
          <w:rFonts w:ascii="Arial" w:eastAsiaTheme="minorEastAsia" w:hAnsi="Arial" w:cs="Arial"/>
          <w:bCs/>
          <w:color w:val="auto"/>
          <w:kern w:val="36"/>
          <w:sz w:val="22"/>
          <w:szCs w:val="22"/>
        </w:rPr>
      </w:pPr>
      <w:hyperlink r:id="rId23" w:history="1">
        <w:r w:rsidR="00F4466B" w:rsidRPr="00895391">
          <w:rPr>
            <w:rStyle w:val="Hipervnculo"/>
            <w:rFonts w:ascii="Arial" w:eastAsiaTheme="minorEastAsia" w:hAnsi="Arial" w:cs="Arial"/>
            <w:bCs/>
            <w:color w:val="auto"/>
            <w:kern w:val="36"/>
            <w:sz w:val="22"/>
            <w:szCs w:val="22"/>
          </w:rPr>
          <w:t>http://www.eldiario.ec/noticias-manabi-ecuador/128850-quito-la-luz-de-america/</w:t>
        </w:r>
      </w:hyperlink>
    </w:p>
    <w:p w:rsidR="00F4466B" w:rsidRPr="00895391" w:rsidRDefault="00F4466B" w:rsidP="00F4466B">
      <w:pPr>
        <w:pStyle w:val="Sinespaciado"/>
        <w:jc w:val="both"/>
        <w:rPr>
          <w:rFonts w:ascii="Arial" w:hAnsi="Arial" w:cs="Arial"/>
          <w:kern w:val="36"/>
          <w:sz w:val="22"/>
          <w:szCs w:val="22"/>
        </w:rPr>
      </w:pPr>
      <w:r w:rsidRPr="00895391">
        <w:rPr>
          <w:rFonts w:ascii="Arial" w:hAnsi="Arial" w:cs="Arial"/>
          <w:kern w:val="36"/>
          <w:sz w:val="22"/>
          <w:szCs w:val="22"/>
        </w:rPr>
        <w:t>[Consultado el 25 de julio de 2012]</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251A19" w:rsidRPr="00895391" w:rsidRDefault="00251A19" w:rsidP="00F4466B">
      <w:pPr>
        <w:pStyle w:val="Sinespaciado"/>
        <w:jc w:val="both"/>
        <w:rPr>
          <w:rFonts w:ascii="Arial" w:hAnsi="Arial" w:cs="Arial"/>
          <w:b/>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La editorial se centra en describir los elementos relativos al día de los festejos del Bicentenario en donde se consideran tres sucesos de relevancia: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primero, es relativo a la insurrección del 10 de agosto de 1809, dándole relevancia superlativa para con el resto de los acontecimientos revolucionarios llevados a cabo en toda Latinoamérica para su emancipación. Se da especial atención al grupo de patriotas quiteños ejecutados en Lima, un año después del comienzo de este movimiento.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segundo, narra aspectos historiográficos y etnográficos sobre la fundación de Jipijapa en 1534 por Pedro de Alvarado. Se describen singularidades del origen de esa ciudad a partir de los pueblos originarios del lugar, destacándose la importancia que se le dio a esa localidad por la gran cantidad de riquezas, representada en oro, como símbolo de lo que poseía América, siendo aprovechada por el conquistador del viejo mundo, sin dejar nada en contraprestación a los pueblos originarios.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En tercer lugar, la efeméride a la que se refiere es en relación a la personalidad y acción de gobierno llevada cabo por el otrora Presidente Jaime </w:t>
      </w:r>
      <w:proofErr w:type="spellStart"/>
      <w:r w:rsidRPr="00895391">
        <w:rPr>
          <w:rFonts w:ascii="Arial" w:hAnsi="Arial" w:cs="Arial"/>
          <w:sz w:val="22"/>
          <w:szCs w:val="22"/>
        </w:rPr>
        <w:t>Roldós</w:t>
      </w:r>
      <w:proofErr w:type="spellEnd"/>
      <w:r w:rsidRPr="00895391">
        <w:rPr>
          <w:rFonts w:ascii="Arial" w:hAnsi="Arial" w:cs="Arial"/>
          <w:sz w:val="22"/>
          <w:szCs w:val="22"/>
        </w:rPr>
        <w:t xml:space="preserve"> Aguilera, quién asumió también un 10 de agosto de 1979 y solo gobernó a Ecuador 20 de los 60 meses que le correspondería por mandato constitucional, interrumpido por fatal accidente aéreo.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En el artículo se destaca la no referencia de la asunción del presidente Correa al segundo periodo de gobierno.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También  la nota alude a los varios eventos llevados a cabo por la celebración del Bicentenario, con alusión de manera objetiva al decreto Ejecutivo 1023/08, creando el “Comité Presidencial del Bicentenario” a la vez que destaca que Ecuador es miembro del grupo Bicentenario con sus pares latinoamericanos.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Para concluir, en el presente editorial se observa una estructura  que se ajusta a  las características típicas del género. Se trabaja a lo largo del texto con recursos  retóricos, frases poéticas,  casi emulando se puede decir, a las formas propias del momento indepe</w:t>
      </w:r>
      <w:r w:rsidR="00251A19" w:rsidRPr="00895391">
        <w:rPr>
          <w:rFonts w:ascii="Arial" w:hAnsi="Arial" w:cs="Arial"/>
          <w:sz w:val="22"/>
          <w:szCs w:val="22"/>
        </w:rPr>
        <w:t>ndentista al que refiere el artí</w:t>
      </w:r>
      <w:r w:rsidRPr="00895391">
        <w:rPr>
          <w:rFonts w:ascii="Arial" w:hAnsi="Arial" w:cs="Arial"/>
          <w:sz w:val="22"/>
          <w:szCs w:val="22"/>
        </w:rPr>
        <w:t>culo; otros recursos que se aprecian son: las definiciones, las citas, y la descripción.-</w:t>
      </w:r>
    </w:p>
    <w:p w:rsidR="00F4466B" w:rsidRPr="00895391" w:rsidRDefault="00F4466B" w:rsidP="00251A19">
      <w:pPr>
        <w:pStyle w:val="Sinespaciado"/>
        <w:spacing w:line="360" w:lineRule="auto"/>
        <w:jc w:val="both"/>
        <w:rPr>
          <w:rFonts w:ascii="Arial" w:hAnsi="Arial" w:cs="Arial"/>
          <w:sz w:val="22"/>
          <w:szCs w:val="22"/>
        </w:rPr>
      </w:pPr>
    </w:p>
    <w:p w:rsidR="00F4466B" w:rsidRPr="00895391" w:rsidRDefault="00F4466B" w:rsidP="00F4466B">
      <w:pPr>
        <w:pStyle w:val="Sinespaciado"/>
        <w:numPr>
          <w:ilvl w:val="0"/>
          <w:numId w:val="4"/>
        </w:numPr>
        <w:jc w:val="both"/>
        <w:rPr>
          <w:rFonts w:ascii="Arial" w:hAnsi="Arial" w:cs="Arial"/>
          <w:b/>
          <w:sz w:val="22"/>
          <w:szCs w:val="22"/>
          <w:bdr w:val="none" w:sz="0" w:space="0" w:color="auto" w:frame="1"/>
        </w:rPr>
      </w:pPr>
      <w:r w:rsidRPr="00895391">
        <w:rPr>
          <w:rFonts w:ascii="Arial" w:hAnsi="Arial" w:cs="Arial"/>
          <w:b/>
          <w:sz w:val="22"/>
          <w:szCs w:val="22"/>
          <w:bdr w:val="none" w:sz="0" w:space="0" w:color="auto" w:frame="1"/>
        </w:rPr>
        <w:t>Hoy</w:t>
      </w:r>
    </w:p>
    <w:p w:rsidR="00F4466B" w:rsidRPr="00895391" w:rsidRDefault="00F4466B" w:rsidP="00F4466B">
      <w:pPr>
        <w:pStyle w:val="Sinespaciado"/>
        <w:jc w:val="both"/>
        <w:rPr>
          <w:rFonts w:ascii="Arial" w:hAnsi="Arial" w:cs="Arial"/>
          <w:b/>
          <w:sz w:val="22"/>
          <w:szCs w:val="22"/>
          <w:bdr w:val="none" w:sz="0" w:space="0" w:color="auto" w:frame="1"/>
          <w:lang w:val="es-AR"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sz w:val="22"/>
          <w:szCs w:val="22"/>
        </w:rPr>
        <w:lastRenderedPageBreak/>
        <w:tab/>
      </w:r>
      <w:r w:rsidRPr="00895391">
        <w:rPr>
          <w:rFonts w:ascii="Arial" w:hAnsi="Arial" w:cs="Arial"/>
          <w:sz w:val="22"/>
          <w:szCs w:val="22"/>
        </w:rPr>
        <w:tab/>
      </w:r>
      <w:r w:rsidRPr="00895391">
        <w:rPr>
          <w:rFonts w:ascii="Arial" w:hAnsi="Arial" w:cs="Arial"/>
          <w:sz w:val="22"/>
          <w:szCs w:val="22"/>
        </w:rPr>
        <w:tab/>
      </w:r>
      <w:hyperlink r:id="rId24" w:tooltip="Bicentenario del Primer Grito de Independencia" w:history="1">
        <w:r w:rsidRPr="00895391">
          <w:rPr>
            <w:rStyle w:val="Hipervnculo"/>
            <w:rFonts w:ascii="Arial" w:eastAsiaTheme="minorEastAsia" w:hAnsi="Arial" w:cs="Arial"/>
            <w:b/>
            <w:color w:val="auto"/>
            <w:sz w:val="22"/>
            <w:szCs w:val="22"/>
            <w:bdr w:val="none" w:sz="0" w:space="0" w:color="auto" w:frame="1"/>
          </w:rPr>
          <w:t>Bicentenario del Primer Grito de Independencia</w:t>
        </w:r>
      </w:hyperlink>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Style w:val="Hipervnculo"/>
          <w:rFonts w:ascii="Arial" w:eastAsiaTheme="minorEastAsia" w:hAnsi="Arial" w:cs="Arial"/>
          <w:b/>
          <w:color w:val="auto"/>
          <w:sz w:val="22"/>
          <w:szCs w:val="22"/>
          <w:bdr w:val="none" w:sz="0" w:space="0" w:color="auto" w:frame="1"/>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Opinión de Diario HOY. 10/Agosto/2009 | 00:13</w:t>
      </w:r>
    </w:p>
    <w:p w:rsidR="00F4466B" w:rsidRPr="00895391" w:rsidRDefault="00272A3C" w:rsidP="00F4466B">
      <w:pPr>
        <w:pStyle w:val="Sinespaciado"/>
        <w:jc w:val="both"/>
        <w:rPr>
          <w:rFonts w:ascii="Arial" w:hAnsi="Arial" w:cs="Arial"/>
          <w:sz w:val="22"/>
          <w:szCs w:val="22"/>
        </w:rPr>
      </w:pPr>
      <w:hyperlink r:id="rId25" w:history="1">
        <w:r w:rsidR="00F4466B" w:rsidRPr="00895391">
          <w:rPr>
            <w:rStyle w:val="Hipervnculo"/>
            <w:rFonts w:ascii="Arial" w:eastAsiaTheme="minorEastAsia" w:hAnsi="Arial" w:cs="Arial"/>
            <w:color w:val="auto"/>
            <w:sz w:val="22"/>
            <w:szCs w:val="22"/>
          </w:rPr>
          <w:t>http://www.hoy.com.ec/noticias-ecuador/bicentenario-del-primer-grito-de-independencia-362335.html</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20 de enero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18"/>
          <w:szCs w:val="18"/>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251A19" w:rsidRPr="00895391" w:rsidRDefault="00251A19" w:rsidP="00F4466B">
      <w:pPr>
        <w:pStyle w:val="Sinespaciado"/>
        <w:jc w:val="both"/>
        <w:rPr>
          <w:rFonts w:ascii="Arial" w:hAnsi="Arial" w:cs="Arial"/>
          <w:b/>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articulo reseña y le da una identidad superlativa a los sucesos llevados a cabo hace 200 años, en donde se dio el primer grito de Independencia.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Pone por encima de cualquier  diferencia territorial o lucha de regionalismo,  a la celebración como expresión de todo el pueblo ecuatoriano; está claro que se quiere reflejar una igualdad de protagonismo para todos los ciudadanos del Ecuador, sin hacer distinciones entre la costa, las sierras y la selva o, lo más característico entre Quito y el Departamento de Guayas.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Asimismo</w:t>
      </w:r>
      <w:r w:rsidR="00452B1C">
        <w:rPr>
          <w:rFonts w:ascii="Arial" w:hAnsi="Arial" w:cs="Arial"/>
          <w:sz w:val="22"/>
          <w:szCs w:val="22"/>
        </w:rPr>
        <w:t>,</w:t>
      </w:r>
      <w:r w:rsidRPr="00895391">
        <w:rPr>
          <w:rFonts w:ascii="Arial" w:hAnsi="Arial" w:cs="Arial"/>
          <w:sz w:val="22"/>
          <w:szCs w:val="22"/>
        </w:rPr>
        <w:t xml:space="preserve"> se hace una invitación a reflexionar y a superar cualquier manipulación historiográfica en detrimento de quitar relevancia a tan solemne acontecimiento.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El articulo concluye con que “Quito, luz de América” viene a </w:t>
      </w:r>
      <w:proofErr w:type="gramStart"/>
      <w:r w:rsidRPr="00895391">
        <w:rPr>
          <w:rFonts w:ascii="Arial" w:hAnsi="Arial" w:cs="Arial"/>
          <w:sz w:val="22"/>
          <w:szCs w:val="22"/>
        </w:rPr>
        <w:t>ser</w:t>
      </w:r>
      <w:r w:rsidR="00251A19" w:rsidRPr="00895391">
        <w:rPr>
          <w:rFonts w:ascii="Arial" w:hAnsi="Arial" w:cs="Arial"/>
          <w:sz w:val="22"/>
          <w:szCs w:val="22"/>
        </w:rPr>
        <w:t xml:space="preserve"> </w:t>
      </w:r>
      <w:r w:rsidRPr="00895391">
        <w:rPr>
          <w:rFonts w:ascii="Arial" w:hAnsi="Arial" w:cs="Arial"/>
          <w:sz w:val="22"/>
          <w:szCs w:val="22"/>
        </w:rPr>
        <w:t>”</w:t>
      </w:r>
      <w:proofErr w:type="gramEnd"/>
      <w:r w:rsidRPr="00895391">
        <w:rPr>
          <w:rFonts w:ascii="Arial" w:hAnsi="Arial" w:cs="Arial"/>
          <w:sz w:val="22"/>
          <w:szCs w:val="22"/>
        </w:rPr>
        <w:t>Ecuador, luz de América”.</w:t>
      </w:r>
    </w:p>
    <w:p w:rsidR="00F4466B" w:rsidRPr="00895391" w:rsidRDefault="00F4466B" w:rsidP="00251A19">
      <w:pPr>
        <w:pStyle w:val="Sinespaciado"/>
        <w:spacing w:line="360" w:lineRule="auto"/>
        <w:jc w:val="both"/>
        <w:rPr>
          <w:rFonts w:asciiTheme="minorHAnsi" w:eastAsiaTheme="minorHAnsi" w:hAnsiTheme="minorHAnsi" w:cs="Arial"/>
          <w:b/>
          <w:sz w:val="22"/>
          <w:szCs w:val="22"/>
          <w:lang w:val="es-ES" w:eastAsia="en-US"/>
        </w:rPr>
      </w:pP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AÑO 2010</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numPr>
          <w:ilvl w:val="0"/>
          <w:numId w:val="2"/>
        </w:numPr>
        <w:jc w:val="both"/>
        <w:rPr>
          <w:rFonts w:ascii="Arial" w:hAnsi="Arial" w:cs="Arial"/>
          <w:b/>
          <w:sz w:val="22"/>
          <w:szCs w:val="22"/>
        </w:rPr>
      </w:pPr>
      <w:r w:rsidRPr="00895391">
        <w:rPr>
          <w:rFonts w:ascii="Arial" w:hAnsi="Arial" w:cs="Arial"/>
          <w:b/>
          <w:sz w:val="22"/>
          <w:szCs w:val="22"/>
        </w:rPr>
        <w:t>ARGENTINA</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jc w:val="both"/>
        <w:rPr>
          <w:rFonts w:ascii="Arial" w:hAnsi="Arial" w:cs="Arial"/>
          <w:b/>
          <w:bCs/>
          <w:caps/>
          <w:sz w:val="22"/>
          <w:szCs w:val="22"/>
        </w:rPr>
      </w:pPr>
      <w:r w:rsidRPr="00895391">
        <w:rPr>
          <w:rFonts w:ascii="Arial" w:hAnsi="Arial" w:cs="Arial"/>
          <w:b/>
          <w:sz w:val="22"/>
          <w:szCs w:val="22"/>
        </w:rPr>
        <w:t>A.1. La nación</w:t>
      </w:r>
    </w:p>
    <w:p w:rsidR="00F4466B" w:rsidRPr="00895391" w:rsidRDefault="00F4466B" w:rsidP="00F4466B">
      <w:pPr>
        <w:pStyle w:val="Sinespaciado"/>
        <w:jc w:val="both"/>
        <w:rPr>
          <w:rFonts w:ascii="Arial" w:hAnsi="Arial" w:cs="Arial"/>
          <w:b/>
          <w:bCs/>
          <w:caps/>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kern w:val="36"/>
          <w:sz w:val="22"/>
          <w:szCs w:val="22"/>
          <w:lang w:eastAsia="es-AR"/>
        </w:rPr>
      </w:pPr>
      <w:r w:rsidRPr="00895391">
        <w:rPr>
          <w:rFonts w:ascii="Arial" w:hAnsi="Arial" w:cs="Arial"/>
          <w:b/>
          <w:bCs/>
          <w:kern w:val="36"/>
          <w:sz w:val="22"/>
          <w:szCs w:val="22"/>
          <w:lang w:eastAsia="es-AR"/>
        </w:rPr>
        <w:t>Hacia una Argentina sin exclusiones</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kern w:val="36"/>
          <w:sz w:val="22"/>
          <w:szCs w:val="22"/>
          <w:lang w:eastAsia="es-AR"/>
        </w:rPr>
      </w:pP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 xml:space="preserve">Editorial. </w:t>
      </w:r>
      <w:r w:rsidRPr="00895391">
        <w:rPr>
          <w:rStyle w:val="fecha2"/>
          <w:rFonts w:ascii="Arial" w:hAnsi="Arial" w:cs="Arial"/>
          <w:sz w:val="22"/>
          <w:szCs w:val="22"/>
        </w:rPr>
        <w:t>Martes 25 de mayo de 2010 | </w:t>
      </w:r>
      <w:r w:rsidRPr="00895391">
        <w:rPr>
          <w:rStyle w:val="fecha2"/>
          <w:rFonts w:ascii="Arial" w:hAnsi="Arial" w:cs="Arial"/>
          <w:bCs/>
          <w:sz w:val="22"/>
          <w:szCs w:val="22"/>
        </w:rPr>
        <w:t>Publicado en edición impresa</w:t>
      </w:r>
    </w:p>
    <w:p w:rsidR="00F4466B" w:rsidRPr="00895391" w:rsidRDefault="00272A3C" w:rsidP="00F4466B">
      <w:pPr>
        <w:pStyle w:val="Sinespaciado"/>
        <w:jc w:val="both"/>
        <w:rPr>
          <w:rFonts w:ascii="Arial" w:hAnsi="Arial" w:cs="Arial"/>
          <w:sz w:val="22"/>
          <w:szCs w:val="22"/>
          <w:lang w:eastAsia="es-AR"/>
        </w:rPr>
      </w:pPr>
      <w:hyperlink r:id="rId26" w:history="1">
        <w:r w:rsidR="00F4466B" w:rsidRPr="00895391">
          <w:rPr>
            <w:rStyle w:val="Hipervnculo"/>
            <w:rFonts w:ascii="Arial" w:eastAsiaTheme="minorEastAsia" w:hAnsi="Arial" w:cs="Arial"/>
            <w:color w:val="auto"/>
            <w:sz w:val="22"/>
            <w:szCs w:val="22"/>
          </w:rPr>
          <w:t>http://www.lanacion.com.ar/1268356-hacia-una-argentina-sin-exclusiones</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23 de noviembre de 2012]</w:t>
      </w:r>
    </w:p>
    <w:p w:rsidR="00F4466B" w:rsidRPr="00895391" w:rsidRDefault="00F4466B" w:rsidP="00F4466B">
      <w:pPr>
        <w:pStyle w:val="Sinespaciado"/>
        <w:jc w:val="both"/>
        <w:rPr>
          <w:rFonts w:ascii="Arial" w:hAnsi="Arial" w:cs="Arial"/>
          <w:sz w:val="22"/>
          <w:szCs w:val="22"/>
        </w:rPr>
      </w:pPr>
    </w:p>
    <w:p w:rsidR="00F4466B" w:rsidRPr="00895391" w:rsidRDefault="006E2A9E" w:rsidP="00F4466B">
      <w:pPr>
        <w:pStyle w:val="Sinespaciado"/>
        <w:jc w:val="both"/>
        <w:rPr>
          <w:rFonts w:ascii="Arial" w:hAnsi="Arial" w:cs="Arial"/>
          <w:vanish/>
          <w:sz w:val="18"/>
          <w:szCs w:val="18"/>
          <w:lang w:eastAsia="es-AR"/>
        </w:rPr>
      </w:pPr>
      <w:r w:rsidRPr="00895391">
        <w:rPr>
          <w:rFonts w:ascii="Arial" w:hAnsi="Arial" w:cs="Arial"/>
          <w:vanish/>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2pt" o:ole="">
            <v:imagedata r:id="rId27" o:title=""/>
          </v:shape>
          <w:control r:id="rId28" w:name="DefaultOcxName" w:shapeid="_x0000_i1030"/>
        </w:object>
      </w:r>
      <w:r w:rsidRPr="00895391">
        <w:rPr>
          <w:rFonts w:ascii="Arial" w:hAnsi="Arial" w:cs="Arial"/>
          <w:vanish/>
          <w:sz w:val="18"/>
          <w:szCs w:val="18"/>
        </w:rPr>
        <w:object w:dxaOrig="1440" w:dyaOrig="1440">
          <v:shape id="_x0000_i1033" type="#_x0000_t75" style="width:1in;height:18.2pt" o:ole="">
            <v:imagedata r:id="rId29" o:title=""/>
          </v:shape>
          <w:control r:id="rId30" w:name="DefaultOcxName1" w:shapeid="_x0000_i1033"/>
        </w:object>
      </w: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251A19" w:rsidRPr="00895391" w:rsidRDefault="00251A19" w:rsidP="00F4466B">
      <w:pPr>
        <w:pStyle w:val="Sinespaciado"/>
        <w:jc w:val="both"/>
        <w:rPr>
          <w:rFonts w:ascii="Arial" w:hAnsi="Arial" w:cs="Arial"/>
          <w:b/>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La editorial plantea que en el festejo del Bicentenario, no se debe traer a colación aspectos negativos ni del pasado, ni de la actualidad.</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Textualmente enuncia que “Ninguna de las pequeñeces políticas de los últimos días” debe opacar el festejo.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Sin embargo, subliminalmente, la misma editorial trae a colación para cualquier lector todos los aspectos negativos que acontecen en el día a día de la política y de la economía nacional.</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Se hace un recuento a modo de comparación de lo que tuvo, de lo que fue, del lugar que ocupó el País en el transcurso de estos 200 años y del que ocupa en la actualidad, dejando bien claro que </w:t>
      </w:r>
      <w:r w:rsidRPr="00895391">
        <w:rPr>
          <w:rFonts w:ascii="Arial" w:hAnsi="Arial" w:cs="Arial"/>
          <w:sz w:val="22"/>
          <w:szCs w:val="22"/>
        </w:rPr>
        <w:lastRenderedPageBreak/>
        <w:t>las cosas en este festejo del Bicentenario, distan en gran medida del potencial al que debiera apuntar la nación.</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Tanto en la introducción  como en el desarrollo y en el cierre del  editorial, se plantea con que no se debe traer a colación aspectos que le quiten brillo al acontecimiento. Pero es innegable que en cada párrafo hace alusión a las falencias y limitaciones que tenemos en el presente como República.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En relación al título del editorial, considera que para ese logro, hay que tener en cuenta, el aporte diario de miles de ciudadanos que desde su lugar, construyen, aportan; al desarrollo, crecimiento y sustentabilidad del país por encima de lo que el gobierno se empeña en mostrar como propio.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Para finalizar, se aprecian usos de recursos propios de los textos de opinión: calificativos, comparaciones, descripciones e información que se conjugan “armoniosamente” con opiniones implícitas y explicitas que narra el responsable editor del medio. Se visualizan también términos valorativos (esperanza; valor; fuerzas intactas) y retóricos que prevalecen. Así mismo, si bien en algunos pasajes del texto se utilizan algunos términos opacos, en la mayoría del mismo, predomina la transparencia.-</w:t>
      </w:r>
    </w:p>
    <w:p w:rsidR="00F4466B" w:rsidRPr="00895391" w:rsidRDefault="00F4466B" w:rsidP="00251A19">
      <w:pPr>
        <w:pStyle w:val="Sinespaciado"/>
        <w:spacing w:line="360" w:lineRule="auto"/>
        <w:jc w:val="both"/>
        <w:rPr>
          <w:rFonts w:ascii="Arial" w:hAnsi="Arial" w:cs="Arial"/>
          <w:sz w:val="22"/>
          <w:szCs w:val="22"/>
        </w:rPr>
      </w:pPr>
    </w:p>
    <w:p w:rsidR="00F4466B" w:rsidRPr="00895391" w:rsidRDefault="00F4466B" w:rsidP="00251A19">
      <w:pPr>
        <w:pStyle w:val="Sinespaciado"/>
        <w:spacing w:line="360" w:lineRule="auto"/>
        <w:jc w:val="both"/>
        <w:rPr>
          <w:rFonts w:ascii="Arial" w:hAnsi="Arial" w:cs="Arial"/>
          <w:sz w:val="22"/>
          <w:szCs w:val="22"/>
        </w:rPr>
      </w:pPr>
    </w:p>
    <w:p w:rsidR="00F4466B" w:rsidRPr="00895391" w:rsidRDefault="00F4466B" w:rsidP="00F4466B">
      <w:pPr>
        <w:pStyle w:val="Sinespaciado"/>
        <w:jc w:val="both"/>
        <w:rPr>
          <w:rFonts w:ascii="Arial" w:hAnsi="Arial" w:cs="Arial"/>
          <w:b/>
          <w:bCs/>
          <w:sz w:val="22"/>
          <w:szCs w:val="22"/>
        </w:rPr>
      </w:pPr>
      <w:r w:rsidRPr="00895391">
        <w:rPr>
          <w:rFonts w:ascii="Arial" w:hAnsi="Arial" w:cs="Arial"/>
          <w:b/>
          <w:bCs/>
          <w:sz w:val="22"/>
          <w:szCs w:val="22"/>
        </w:rPr>
        <w:t>A.2. La nación</w:t>
      </w:r>
    </w:p>
    <w:p w:rsidR="00F4466B" w:rsidRPr="00895391" w:rsidRDefault="00F4466B" w:rsidP="00F4466B">
      <w:pPr>
        <w:pStyle w:val="Sinespaciado"/>
        <w:jc w:val="both"/>
        <w:rPr>
          <w:rFonts w:ascii="Arial" w:hAnsi="Arial" w:cs="Arial"/>
          <w:b/>
          <w:bCs/>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895391">
        <w:rPr>
          <w:rFonts w:ascii="Arial" w:hAnsi="Arial" w:cs="Arial"/>
          <w:b/>
          <w:bCs/>
          <w:sz w:val="22"/>
          <w:szCs w:val="22"/>
        </w:rPr>
        <w:t>El Bicentenario y nuestro ambiente</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272A3C" w:rsidP="00F4466B">
      <w:pPr>
        <w:pStyle w:val="Sinespaciado"/>
        <w:jc w:val="both"/>
        <w:rPr>
          <w:rFonts w:ascii="Arial" w:hAnsi="Arial" w:cs="Arial"/>
          <w:sz w:val="22"/>
          <w:szCs w:val="22"/>
        </w:rPr>
      </w:pPr>
      <w:hyperlink r:id="rId31" w:history="1">
        <w:r w:rsidR="00F4466B" w:rsidRPr="00895391">
          <w:rPr>
            <w:rStyle w:val="Hipervnculo"/>
            <w:rFonts w:ascii="Arial" w:eastAsiaTheme="minorEastAsia" w:hAnsi="Arial" w:cs="Arial"/>
            <w:color w:val="auto"/>
            <w:sz w:val="22"/>
            <w:szCs w:val="22"/>
          </w:rPr>
          <w:t>http://www.lanacion.com.ar/1268358-el-bicentenario-y-nuestro-ambiente</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12 de febrero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Style w:val="apple-converted-space"/>
          <w:rFonts w:ascii="Arial" w:hAnsi="Arial" w:cs="Arial"/>
          <w:b/>
          <w:sz w:val="22"/>
          <w:szCs w:val="22"/>
        </w:rPr>
      </w:pPr>
      <w:r w:rsidRPr="00895391">
        <w:rPr>
          <w:rStyle w:val="apple-converted-space"/>
          <w:rFonts w:ascii="Arial" w:hAnsi="Arial" w:cs="Arial"/>
          <w:b/>
          <w:sz w:val="22"/>
          <w:szCs w:val="22"/>
        </w:rPr>
        <w:t>Análisis</w:t>
      </w:r>
    </w:p>
    <w:p w:rsidR="00251A19" w:rsidRPr="00895391" w:rsidRDefault="00251A19" w:rsidP="00F4466B">
      <w:pPr>
        <w:pStyle w:val="Sinespaciado"/>
        <w:jc w:val="both"/>
        <w:rPr>
          <w:rStyle w:val="apple-converted-space"/>
          <w:rFonts w:ascii="Arial" w:hAnsi="Arial" w:cs="Arial"/>
          <w:b/>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La editorial convoca a la reflexión con motivo del Bicentenario, sobre la situación ambiental del país.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Se plantea un cambio de conducta a través de la educación y cuidado del medioambiente, ya que nuestro país ha descuidado los recursos y las potencialidades. </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De haberse tratado de manera sustentable, se hubieran asegurado un mejor equilibrio en la forma de producción, lo que se muestra en la realidad como opuesto.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artículo insta a que se trabaje fuertemente de manera estructural y no con prácticas coyunturales, a revitalizar el sentimiento de unidad nacional a partir del trabajo responsable en la administración y uso de los recursos naturales.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editorial concientiza a trabajar en vista al Tercer Centenario, en donde la premisa básica es velar por el futuro de las nuevas generaciones.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concluye  con que, si bien en algunos pasajes del texto se utilizan algunos términos opacos, en la mayoría del mismo, predomina la transparencia.-</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A.3. La nación</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kern w:val="36"/>
          <w:sz w:val="22"/>
          <w:szCs w:val="22"/>
          <w:lang w:eastAsia="es-AR"/>
        </w:rPr>
      </w:pPr>
      <w:r w:rsidRPr="00895391">
        <w:rPr>
          <w:rFonts w:ascii="Arial" w:hAnsi="Arial" w:cs="Arial"/>
          <w:b/>
          <w:bCs/>
          <w:kern w:val="36"/>
          <w:sz w:val="22"/>
          <w:szCs w:val="22"/>
          <w:lang w:eastAsia="es-AR"/>
        </w:rPr>
        <w:t>Preservación del patrimonio cultural</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kern w:val="36"/>
          <w:sz w:val="22"/>
          <w:szCs w:val="22"/>
          <w:lang w:eastAsia="es-AR"/>
        </w:rPr>
      </w:pPr>
    </w:p>
    <w:p w:rsidR="00F4466B" w:rsidRPr="00895391" w:rsidRDefault="00F4466B" w:rsidP="00F4466B">
      <w:pPr>
        <w:pStyle w:val="Sinespaciado"/>
        <w:jc w:val="both"/>
        <w:rPr>
          <w:rFonts w:ascii="Arial" w:hAnsi="Arial" w:cs="Arial"/>
          <w:b/>
          <w:sz w:val="22"/>
          <w:szCs w:val="22"/>
        </w:rPr>
      </w:pPr>
    </w:p>
    <w:p w:rsidR="00F4466B" w:rsidRPr="00895391" w:rsidRDefault="00272A3C" w:rsidP="00F4466B">
      <w:pPr>
        <w:pStyle w:val="Sinespaciado"/>
        <w:jc w:val="both"/>
        <w:rPr>
          <w:rFonts w:ascii="Arial" w:hAnsi="Arial" w:cs="Arial"/>
          <w:sz w:val="22"/>
          <w:szCs w:val="22"/>
          <w:lang w:eastAsia="es-AR"/>
        </w:rPr>
      </w:pPr>
      <w:hyperlink r:id="rId32" w:history="1">
        <w:r w:rsidR="00F4466B" w:rsidRPr="00895391">
          <w:rPr>
            <w:rStyle w:val="Hipervnculo"/>
            <w:rFonts w:ascii="Arial" w:eastAsiaTheme="minorEastAsia" w:hAnsi="Arial" w:cs="Arial"/>
            <w:color w:val="auto"/>
            <w:sz w:val="22"/>
            <w:szCs w:val="22"/>
          </w:rPr>
          <w:t>http://www.lanacion.com.ar/1268357-preservacion-del-patrimonio-cultural</w:t>
        </w:r>
      </w:hyperlink>
    </w:p>
    <w:p w:rsidR="00F4466B" w:rsidRPr="00895391" w:rsidRDefault="00F4466B" w:rsidP="00F4466B">
      <w:pPr>
        <w:pStyle w:val="Sinespaciado"/>
        <w:jc w:val="both"/>
        <w:rPr>
          <w:rFonts w:ascii="Arial" w:hAnsi="Arial" w:cs="Arial"/>
          <w:bCs/>
          <w:sz w:val="22"/>
          <w:szCs w:val="22"/>
          <w:lang w:eastAsia="es-AR"/>
        </w:rPr>
      </w:pPr>
      <w:r w:rsidRPr="00895391">
        <w:rPr>
          <w:rFonts w:ascii="Arial" w:hAnsi="Arial" w:cs="Arial"/>
          <w:sz w:val="22"/>
          <w:szCs w:val="22"/>
          <w:lang w:eastAsia="es-AR"/>
        </w:rPr>
        <w:t>Martes 25 de mayo de 2010 | </w:t>
      </w:r>
      <w:r w:rsidRPr="00895391">
        <w:rPr>
          <w:rFonts w:ascii="Arial" w:hAnsi="Arial" w:cs="Arial"/>
          <w:bCs/>
          <w:sz w:val="22"/>
          <w:szCs w:val="22"/>
          <w:lang w:eastAsia="es-AR"/>
        </w:rPr>
        <w:t>Publicado en edición impresa</w:t>
      </w:r>
    </w:p>
    <w:p w:rsidR="00F4466B" w:rsidRPr="00895391" w:rsidRDefault="00F4466B" w:rsidP="00F4466B">
      <w:pPr>
        <w:pStyle w:val="Sinespaciado"/>
        <w:jc w:val="both"/>
        <w:rPr>
          <w:rFonts w:ascii="Arial" w:hAnsi="Arial" w:cs="Arial"/>
          <w:bCs/>
          <w:sz w:val="22"/>
          <w:szCs w:val="22"/>
          <w:lang w:eastAsia="es-AR"/>
        </w:rPr>
      </w:pPr>
      <w:r w:rsidRPr="00895391">
        <w:rPr>
          <w:rFonts w:ascii="Arial" w:hAnsi="Arial" w:cs="Arial"/>
          <w:bCs/>
          <w:sz w:val="22"/>
          <w:szCs w:val="22"/>
          <w:lang w:eastAsia="es-AR"/>
        </w:rPr>
        <w:t>[Consultado el 14 de marzo de 2013]</w:t>
      </w: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b/>
          <w:sz w:val="22"/>
          <w:szCs w:val="22"/>
          <w:lang w:eastAsia="es-AR"/>
        </w:rPr>
      </w:pPr>
      <w:r w:rsidRPr="00895391">
        <w:rPr>
          <w:rFonts w:ascii="Arial" w:hAnsi="Arial" w:cs="Arial"/>
          <w:b/>
          <w:sz w:val="22"/>
          <w:szCs w:val="22"/>
          <w:lang w:eastAsia="es-AR"/>
        </w:rPr>
        <w:t>Análisis</w:t>
      </w:r>
    </w:p>
    <w:p w:rsidR="00251A19" w:rsidRPr="00895391" w:rsidRDefault="00251A19" w:rsidP="00F4466B">
      <w:pPr>
        <w:pStyle w:val="Sinespaciado"/>
        <w:jc w:val="both"/>
        <w:rPr>
          <w:rFonts w:ascii="Arial" w:hAnsi="Arial" w:cs="Arial"/>
          <w:b/>
          <w:sz w:val="22"/>
          <w:szCs w:val="22"/>
          <w:lang w:eastAsia="es-AR"/>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 xml:space="preserve">El editorial plantea que el Bicentenario, incentiva a la revalorización del importante patrimonio cultural mueble e inmueble con el que cuenta Buenos Aires, se ejemplifica con la reapertura del Teatro Colón y la aprobación del proyecto para recuperar el inmueble de la otrora Tienda </w:t>
      </w:r>
      <w:proofErr w:type="spellStart"/>
      <w:r w:rsidR="00F4466B" w:rsidRPr="00895391">
        <w:rPr>
          <w:rFonts w:ascii="Arial" w:hAnsi="Arial" w:cs="Arial"/>
          <w:sz w:val="22"/>
          <w:szCs w:val="22"/>
        </w:rPr>
        <w:t>Harrods</w:t>
      </w:r>
      <w:proofErr w:type="spellEnd"/>
      <w:r w:rsidR="00F4466B" w:rsidRPr="00895391">
        <w:rPr>
          <w:rFonts w:ascii="Arial" w:hAnsi="Arial" w:cs="Arial"/>
          <w:sz w:val="22"/>
          <w:szCs w:val="22"/>
        </w:rPr>
        <w:t>, por una firma suiza.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Así mismo se trae a colación el hallazgo en Puerto Madero de un viejo galeón de la época virreinal, lo que explica el gran potencial en patrimonio cultural que se posee tanto como el inmejorable momento para revalorizarlo a partir de rendir homenaje por los 200 años a la Patria.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destaca que este editorial solamente se refiere al patrimonio de la ciudad de Buenos Aires, omitiendo de manera total la re funcionalización y revalorización del vasto patrimonio cultural mueble e inmueble situado a lo largo y a lo ancho de la geografía nacional y que también se puso en reparación para estar en sintonía con la conmemoración de tan significativo aniversario.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Para concluir, se observa que el editorial hace hincapié a un contexto “micro” donde comenzó el proceso revolucionario, a partir de la instauración del Primer Gobierno Patrio. Prevalecen figuraciones descriptivas por sobre las características argumentativas propias de la tipología del editorial.</w:t>
      </w:r>
    </w:p>
    <w:p w:rsidR="00F4466B" w:rsidRPr="00895391" w:rsidRDefault="00F4466B" w:rsidP="00251A19">
      <w:pPr>
        <w:pStyle w:val="Sinespaciado"/>
        <w:spacing w:line="360" w:lineRule="aut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B.</w:t>
      </w:r>
      <w:r w:rsidR="005C022D" w:rsidRPr="00895391">
        <w:rPr>
          <w:rFonts w:ascii="Arial" w:hAnsi="Arial" w:cs="Arial"/>
          <w:b/>
          <w:sz w:val="22"/>
          <w:szCs w:val="22"/>
        </w:rPr>
        <w:t xml:space="preserve"> </w:t>
      </w:r>
      <w:r w:rsidRPr="00895391">
        <w:rPr>
          <w:rFonts w:ascii="Arial" w:hAnsi="Arial" w:cs="Arial"/>
          <w:b/>
          <w:sz w:val="22"/>
          <w:szCs w:val="22"/>
        </w:rPr>
        <w:t>Página 12</w:t>
      </w:r>
    </w:p>
    <w:p w:rsidR="00F4466B" w:rsidRPr="00895391" w:rsidRDefault="00F4466B" w:rsidP="00F4466B">
      <w:pPr>
        <w:pStyle w:val="Sinespaciado"/>
        <w:jc w:val="both"/>
        <w:rPr>
          <w:rFonts w:ascii="Arial" w:hAnsi="Arial" w:cs="Arial"/>
          <w:b/>
          <w:caps/>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caps/>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caps/>
          <w:sz w:val="22"/>
          <w:szCs w:val="22"/>
          <w:lang w:eastAsia="es-AR"/>
        </w:rPr>
      </w:pPr>
      <w:r w:rsidRPr="00895391">
        <w:rPr>
          <w:rFonts w:ascii="Arial" w:hAnsi="Arial" w:cs="Arial"/>
          <w:b/>
          <w:caps/>
          <w:sz w:val="22"/>
          <w:szCs w:val="22"/>
          <w:lang w:eastAsia="es-AR"/>
        </w:rPr>
        <w:t>EL BICENTENARIO. EL NUEVO CENTRO CULTURAL BICENTENARIO, EN EL EX PALACIO DEL CORREO</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caps/>
          <w:sz w:val="22"/>
          <w:szCs w:val="22"/>
          <w:lang w:eastAsia="es-AR"/>
        </w:rPr>
      </w:pP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Para la cultura argentina y latinoamericana</w:t>
      </w:r>
    </w:p>
    <w:p w:rsidR="00F4466B" w:rsidRPr="00895391" w:rsidRDefault="00272A3C" w:rsidP="00F4466B">
      <w:pPr>
        <w:pStyle w:val="Sinespaciado"/>
        <w:jc w:val="both"/>
        <w:rPr>
          <w:rFonts w:ascii="Arial" w:hAnsi="Arial" w:cs="Arial"/>
          <w:sz w:val="22"/>
          <w:szCs w:val="22"/>
          <w:lang w:eastAsia="es-AR"/>
        </w:rPr>
      </w:pPr>
      <w:hyperlink r:id="rId33" w:history="1">
        <w:r w:rsidR="00F4466B" w:rsidRPr="00895391">
          <w:rPr>
            <w:rStyle w:val="Hipervnculo"/>
            <w:rFonts w:ascii="Arial" w:eastAsiaTheme="minorEastAsia" w:hAnsi="Arial" w:cs="Arial"/>
            <w:color w:val="auto"/>
            <w:sz w:val="22"/>
            <w:szCs w:val="22"/>
          </w:rPr>
          <w:t>http://www.pagina12.com.ar/diario/elpais/1-146310-2010-05-25.html</w:t>
        </w:r>
      </w:hyperlink>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[Consultado el 12 de mayo de 2013]</w:t>
      </w: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vanish/>
          <w:sz w:val="18"/>
          <w:szCs w:val="18"/>
          <w:lang w:eastAsia="es-AR"/>
        </w:rPr>
      </w:pPr>
      <w:r w:rsidRPr="00895391">
        <w:rPr>
          <w:rFonts w:ascii="Arial" w:hAnsi="Arial" w:cs="Arial"/>
          <w:vanish/>
          <w:sz w:val="18"/>
          <w:szCs w:val="18"/>
          <w:lang w:eastAsia="es-AR"/>
        </w:rPr>
        <w:t>Final del formulario</w:t>
      </w:r>
    </w:p>
    <w:p w:rsidR="00F4466B" w:rsidRPr="00895391" w:rsidRDefault="00F4466B" w:rsidP="00F4466B">
      <w:pPr>
        <w:pStyle w:val="Sinespaciado"/>
        <w:jc w:val="both"/>
        <w:rPr>
          <w:rFonts w:ascii="Arial" w:hAnsi="Arial" w:cs="Arial"/>
          <w:b/>
          <w:sz w:val="22"/>
          <w:szCs w:val="22"/>
          <w:lang w:eastAsia="es-AR"/>
        </w:rPr>
      </w:pPr>
      <w:r w:rsidRPr="00895391">
        <w:rPr>
          <w:rFonts w:ascii="Arial" w:hAnsi="Arial" w:cs="Arial"/>
          <w:b/>
          <w:sz w:val="22"/>
          <w:szCs w:val="22"/>
          <w:lang w:eastAsia="es-AR"/>
        </w:rPr>
        <w:t>Análisis</w:t>
      </w:r>
    </w:p>
    <w:p w:rsidR="00251A19" w:rsidRPr="00895391" w:rsidRDefault="00251A19" w:rsidP="00F4466B">
      <w:pPr>
        <w:pStyle w:val="Sinespaciado"/>
        <w:jc w:val="both"/>
        <w:rPr>
          <w:rFonts w:ascii="Arial" w:hAnsi="Arial" w:cs="Arial"/>
          <w:b/>
          <w:sz w:val="22"/>
          <w:szCs w:val="22"/>
          <w:lang w:eastAsia="es-AR"/>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artículo presenta una minuciosa descripción tanto arquitectónica como histórica de los ex Palacios de Correos en su nueva función cultural, lugar elegido como el centro cultural del Bicentenario.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lastRenderedPageBreak/>
        <w:t>En la primera parte de la nota, se detalla de manera específica, aspectos relacionados a la decoración y a los detalles propios de la época de su construcción, siendo concluido en 1928, aunque no se especifica el momento histórico en el que se construyó.</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describen aspectos tecnológicos que se han incluido y los que aún faltan para la funcionalidad de los diferentes espacios del edificio a modo de lograr una modernización para la nueva función del Centro Cultural.</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articulo denota que el ex Palacio de Correo con la nueva función, tiene apertura hacia el pueblo, considerándose como uno de los patrimonios arquitectónico y cultural más importante de la República Argentina.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destaca que en la presente nota, no se observan características típicas de textos argumentativos. Asimismo, no se describen aspectos relativos al Bicentenario, ni de los hechos de Mayo de 1810, solamente se hace referencia a un espacio cultural ligado al Bicentenario.</w:t>
      </w:r>
    </w:p>
    <w:p w:rsidR="00F4466B" w:rsidRPr="00895391" w:rsidRDefault="00F4466B" w:rsidP="00251A19">
      <w:pPr>
        <w:pStyle w:val="Sinespaciado"/>
        <w:spacing w:line="360" w:lineRule="auto"/>
        <w:jc w:val="both"/>
        <w:rPr>
          <w:rFonts w:ascii="Arial" w:hAnsi="Arial" w:cs="Arial"/>
          <w:sz w:val="22"/>
          <w:szCs w:val="22"/>
        </w:rPr>
      </w:pPr>
    </w:p>
    <w:p w:rsidR="00F4466B" w:rsidRPr="00895391" w:rsidRDefault="00F4466B" w:rsidP="00251A19">
      <w:pPr>
        <w:pStyle w:val="Sinespaciado"/>
        <w:spacing w:line="360" w:lineRule="auto"/>
        <w:jc w:val="both"/>
        <w:rPr>
          <w:rFonts w:ascii="Arial" w:hAnsi="Arial" w:cs="Arial"/>
          <w:sz w:val="22"/>
          <w:szCs w:val="22"/>
        </w:rPr>
      </w:pPr>
    </w:p>
    <w:p w:rsidR="00F4466B" w:rsidRPr="00D2553F" w:rsidRDefault="00D2553F" w:rsidP="00F4466B">
      <w:pPr>
        <w:pStyle w:val="Sinespaciado"/>
        <w:ind w:left="720"/>
        <w:jc w:val="both"/>
        <w:rPr>
          <w:rFonts w:ascii="Arial" w:hAnsi="Arial" w:cs="Arial"/>
          <w:b/>
          <w:bCs/>
          <w:sz w:val="22"/>
          <w:szCs w:val="22"/>
        </w:rPr>
      </w:pPr>
      <w:r w:rsidRPr="00D2553F">
        <w:rPr>
          <w:rFonts w:ascii="Arial" w:hAnsi="Arial" w:cs="Arial"/>
          <w:b/>
          <w:bCs/>
          <w:sz w:val="22"/>
          <w:szCs w:val="22"/>
        </w:rPr>
        <w:t xml:space="preserve"> Diario </w:t>
      </w:r>
      <w:r w:rsidR="00F4466B" w:rsidRPr="00D2553F">
        <w:rPr>
          <w:rFonts w:ascii="Arial" w:hAnsi="Arial" w:cs="Arial"/>
          <w:b/>
          <w:bCs/>
          <w:sz w:val="22"/>
          <w:szCs w:val="22"/>
        </w:rPr>
        <w:t>Clarín</w:t>
      </w:r>
    </w:p>
    <w:p w:rsidR="00F4466B" w:rsidRPr="00D2553F" w:rsidRDefault="00F4466B" w:rsidP="00F4466B">
      <w:pPr>
        <w:pStyle w:val="Sinespaciado"/>
        <w:jc w:val="both"/>
        <w:rPr>
          <w:rFonts w:ascii="Arial" w:hAnsi="Arial" w:cs="Arial"/>
          <w:b/>
          <w:sz w:val="22"/>
          <w:szCs w:val="22"/>
          <w:lang w:val="es-AR" w:eastAsia="es-AR"/>
        </w:rPr>
      </w:pPr>
    </w:p>
    <w:p w:rsidR="00F4466B" w:rsidRPr="00D2553F"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D2553F">
        <w:rPr>
          <w:rFonts w:ascii="Arial" w:hAnsi="Arial" w:cs="Arial"/>
          <w:b/>
          <w:bCs/>
          <w:sz w:val="22"/>
          <w:szCs w:val="22"/>
        </w:rPr>
        <w:t>Los logros y los desafíos ante el Bicentenario</w:t>
      </w:r>
    </w:p>
    <w:p w:rsidR="00F4466B" w:rsidRPr="00D2553F"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D2553F" w:rsidRDefault="00272A3C" w:rsidP="00F4466B">
      <w:pPr>
        <w:pStyle w:val="Sinespaciado"/>
        <w:jc w:val="both"/>
        <w:rPr>
          <w:rFonts w:ascii="Arial" w:hAnsi="Arial" w:cs="Arial"/>
          <w:sz w:val="22"/>
          <w:szCs w:val="22"/>
        </w:rPr>
      </w:pPr>
      <w:hyperlink r:id="rId34" w:history="1">
        <w:r w:rsidR="00F4466B" w:rsidRPr="00D2553F">
          <w:rPr>
            <w:rStyle w:val="Hipervnculo"/>
            <w:rFonts w:ascii="Arial" w:eastAsiaTheme="minorEastAsia" w:hAnsi="Arial" w:cs="Arial"/>
            <w:color w:val="auto"/>
            <w:sz w:val="22"/>
            <w:szCs w:val="22"/>
          </w:rPr>
          <w:t>www.clarin.com/.../</w:t>
        </w:r>
        <w:r w:rsidR="00F4466B" w:rsidRPr="00D2553F">
          <w:rPr>
            <w:rStyle w:val="Hipervnculo"/>
            <w:rFonts w:ascii="Arial" w:eastAsiaTheme="minorEastAsia" w:hAnsi="Arial" w:cs="Arial"/>
            <w:bCs/>
            <w:color w:val="auto"/>
            <w:sz w:val="22"/>
            <w:szCs w:val="22"/>
          </w:rPr>
          <w:t>logros</w:t>
        </w:r>
        <w:r w:rsidR="00F4466B" w:rsidRPr="00D2553F">
          <w:rPr>
            <w:rStyle w:val="Hipervnculo"/>
            <w:rFonts w:ascii="Arial" w:eastAsiaTheme="minorEastAsia" w:hAnsi="Arial" w:cs="Arial"/>
            <w:color w:val="auto"/>
            <w:sz w:val="22"/>
            <w:szCs w:val="22"/>
          </w:rPr>
          <w:t>-</w:t>
        </w:r>
        <w:r w:rsidR="00F4466B" w:rsidRPr="00D2553F">
          <w:rPr>
            <w:rStyle w:val="Hipervnculo"/>
            <w:rFonts w:ascii="Arial" w:eastAsiaTheme="minorEastAsia" w:hAnsi="Arial" w:cs="Arial"/>
            <w:bCs/>
            <w:color w:val="auto"/>
            <w:sz w:val="22"/>
            <w:szCs w:val="22"/>
          </w:rPr>
          <w:t>desafios</w:t>
        </w:r>
        <w:r w:rsidR="00F4466B" w:rsidRPr="00D2553F">
          <w:rPr>
            <w:rStyle w:val="Hipervnculo"/>
            <w:rFonts w:ascii="Arial" w:eastAsiaTheme="minorEastAsia" w:hAnsi="Arial" w:cs="Arial"/>
            <w:color w:val="auto"/>
            <w:sz w:val="22"/>
            <w:szCs w:val="22"/>
          </w:rPr>
          <w:t>-</w:t>
        </w:r>
        <w:r w:rsidR="00F4466B" w:rsidRPr="00D2553F">
          <w:rPr>
            <w:rStyle w:val="Hipervnculo"/>
            <w:rFonts w:ascii="Arial" w:eastAsiaTheme="minorEastAsia" w:hAnsi="Arial" w:cs="Arial"/>
            <w:bCs/>
            <w:color w:val="auto"/>
            <w:sz w:val="22"/>
            <w:szCs w:val="22"/>
          </w:rPr>
          <w:t>Bicentenario</w:t>
        </w:r>
        <w:r w:rsidR="00F4466B" w:rsidRPr="00D2553F">
          <w:rPr>
            <w:rStyle w:val="Hipervnculo"/>
            <w:rFonts w:ascii="Arial" w:eastAsiaTheme="minorEastAsia" w:hAnsi="Arial" w:cs="Arial"/>
            <w:color w:val="auto"/>
            <w:sz w:val="22"/>
            <w:szCs w:val="22"/>
          </w:rPr>
          <w:t>_0_268173224.html</w:t>
        </w:r>
      </w:hyperlink>
    </w:p>
    <w:p w:rsidR="00F4466B" w:rsidRPr="00895391" w:rsidRDefault="00F4466B" w:rsidP="00F4466B">
      <w:pPr>
        <w:pStyle w:val="Sinespaciado"/>
        <w:jc w:val="both"/>
        <w:rPr>
          <w:rFonts w:ascii="Arial" w:hAnsi="Arial" w:cs="Arial"/>
          <w:sz w:val="22"/>
          <w:szCs w:val="22"/>
        </w:rPr>
      </w:pPr>
      <w:r w:rsidRPr="00D2553F">
        <w:rPr>
          <w:rFonts w:ascii="Arial" w:hAnsi="Arial" w:cs="Arial"/>
          <w:sz w:val="22"/>
          <w:szCs w:val="22"/>
        </w:rPr>
        <w:t>[Consultado el 26 de mayo de 2013]</w:t>
      </w:r>
    </w:p>
    <w:p w:rsidR="00F4466B" w:rsidRPr="00895391" w:rsidRDefault="00F4466B" w:rsidP="00F4466B">
      <w:pPr>
        <w:pStyle w:val="Sinespaciado"/>
        <w:jc w:val="both"/>
        <w:rPr>
          <w:rStyle w:val="Textoennegrita"/>
          <w:rFonts w:ascii="Arial" w:hAnsi="Arial" w:cs="Arial"/>
          <w:b w:val="0"/>
          <w:sz w:val="22"/>
          <w:szCs w:val="22"/>
        </w:rPr>
      </w:pPr>
    </w:p>
    <w:p w:rsidR="00F4466B" w:rsidRPr="00895391" w:rsidRDefault="00F4466B" w:rsidP="00F4466B">
      <w:pPr>
        <w:pStyle w:val="Sinespaciado"/>
        <w:jc w:val="both"/>
        <w:rPr>
          <w:rStyle w:val="Textoennegrita"/>
          <w:rFonts w:ascii="Arial" w:hAnsi="Arial" w:cs="Arial"/>
          <w:sz w:val="22"/>
          <w:szCs w:val="22"/>
        </w:rPr>
      </w:pPr>
      <w:r w:rsidRPr="00895391">
        <w:rPr>
          <w:rStyle w:val="Textoennegrita"/>
          <w:rFonts w:ascii="Arial" w:hAnsi="Arial" w:cs="Arial"/>
          <w:sz w:val="22"/>
          <w:szCs w:val="22"/>
        </w:rPr>
        <w:t>Análisis</w:t>
      </w:r>
    </w:p>
    <w:p w:rsidR="00251A19" w:rsidRPr="00895391" w:rsidRDefault="00251A19" w:rsidP="00F4466B">
      <w:pPr>
        <w:pStyle w:val="Sinespaciado"/>
        <w:jc w:val="both"/>
        <w:rPr>
          <w:rStyle w:val="Textoennegrita"/>
          <w:rFonts w:ascii="Arial" w:hAnsi="Arial" w:cs="Arial"/>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artículo plantea problemas estructurales que llegan al presente y propone búsqueda de consensos, no particularidades. Lo de ahora no sirve.</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Hace descripción en cuanto al modelo de inserción internacional que tuvo el país, considera que luego se perdió el rumbo.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No alude ni refiere a los pueblos originarios, se menciona a los movimientos sociales. Se destaca un enfoque materialista.</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Con respecto a las prácticas democráticas, el diario reconoce explícitamente las deudas de la democracia, aunque luego el propio medio, no contribuya a su logro, por las prácticas discursivas que van en contra de lo que parafrasean.</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La editorial es muy crítica con respecto a los doscientos años, focalizado en el presente.</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Exalta más el pasado, que las posibilidades futuras.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Expresa el mensaje para el gobierno de turno, más que para el lector común; habla directamente, en forma incisiva, como una afrenta al propio gobierno, con quien tiene visiones totalmente opuestas del rumbo que el País debe tener.-</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numPr>
          <w:ilvl w:val="0"/>
          <w:numId w:val="2"/>
        </w:numPr>
        <w:jc w:val="both"/>
        <w:rPr>
          <w:rFonts w:ascii="Arial" w:hAnsi="Arial" w:cs="Arial"/>
          <w:b/>
          <w:sz w:val="22"/>
          <w:szCs w:val="22"/>
        </w:rPr>
      </w:pPr>
      <w:r w:rsidRPr="00895391">
        <w:rPr>
          <w:rFonts w:ascii="Arial" w:hAnsi="Arial" w:cs="Arial"/>
          <w:b/>
          <w:sz w:val="22"/>
          <w:szCs w:val="22"/>
        </w:rPr>
        <w:t>COLOMBIA</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numPr>
          <w:ilvl w:val="0"/>
          <w:numId w:val="5"/>
        </w:numPr>
        <w:jc w:val="both"/>
        <w:rPr>
          <w:rFonts w:ascii="Arial" w:hAnsi="Arial" w:cs="Arial"/>
          <w:b/>
          <w:spacing w:val="-11"/>
          <w:kern w:val="36"/>
          <w:sz w:val="22"/>
          <w:szCs w:val="22"/>
          <w:lang w:eastAsia="es-AR"/>
        </w:rPr>
      </w:pPr>
      <w:r w:rsidRPr="00895391">
        <w:rPr>
          <w:rFonts w:ascii="Arial" w:hAnsi="Arial" w:cs="Arial"/>
          <w:b/>
          <w:spacing w:val="-11"/>
          <w:kern w:val="36"/>
          <w:sz w:val="22"/>
          <w:szCs w:val="22"/>
          <w:lang w:eastAsia="es-AR"/>
        </w:rPr>
        <w:lastRenderedPageBreak/>
        <w:t>El Tiempo</w:t>
      </w:r>
    </w:p>
    <w:p w:rsidR="00F4466B" w:rsidRPr="00895391" w:rsidRDefault="00F4466B" w:rsidP="00F4466B">
      <w:pPr>
        <w:pStyle w:val="Sinespaciado"/>
        <w:ind w:left="720"/>
        <w:jc w:val="both"/>
        <w:rPr>
          <w:rFonts w:ascii="Arial" w:hAnsi="Arial" w:cs="Arial"/>
          <w:b/>
          <w:spacing w:val="-11"/>
          <w:kern w:val="36"/>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pacing w:val="-11"/>
          <w:kern w:val="36"/>
          <w:sz w:val="22"/>
          <w:szCs w:val="22"/>
          <w:lang w:eastAsia="es-AR"/>
        </w:rPr>
      </w:pPr>
      <w:r w:rsidRPr="00895391">
        <w:rPr>
          <w:rFonts w:ascii="Arial" w:hAnsi="Arial" w:cs="Arial"/>
          <w:b/>
          <w:spacing w:val="-11"/>
          <w:kern w:val="36"/>
          <w:sz w:val="22"/>
          <w:szCs w:val="22"/>
          <w:lang w:eastAsia="es-AR"/>
        </w:rPr>
        <w:t>Se estrena la Unidad</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pacing w:val="-11"/>
          <w:kern w:val="36"/>
          <w:sz w:val="22"/>
          <w:szCs w:val="22"/>
          <w:lang w:eastAsia="es-AR"/>
        </w:rPr>
      </w:pP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Sección: Editorial – opinión.  20 de julio de 2010</w:t>
      </w:r>
    </w:p>
    <w:p w:rsidR="00F4466B" w:rsidRPr="00895391" w:rsidRDefault="00272A3C" w:rsidP="00F4466B">
      <w:pPr>
        <w:pStyle w:val="Sinespaciado"/>
        <w:jc w:val="both"/>
        <w:rPr>
          <w:rFonts w:ascii="Arial" w:hAnsi="Arial" w:cs="Arial"/>
          <w:sz w:val="22"/>
          <w:szCs w:val="22"/>
        </w:rPr>
      </w:pPr>
      <w:hyperlink r:id="rId35" w:history="1">
        <w:r w:rsidR="00F4466B" w:rsidRPr="00895391">
          <w:rPr>
            <w:rStyle w:val="Hipervnculo"/>
            <w:rFonts w:ascii="Arial" w:eastAsiaTheme="minorEastAsia" w:hAnsi="Arial" w:cs="Arial"/>
            <w:color w:val="auto"/>
            <w:sz w:val="22"/>
            <w:szCs w:val="22"/>
          </w:rPr>
          <w:t>http://www.eltiempo.com/archivo/documento/CMS-7817973</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12 de mayo de 2012]</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lang w:eastAsia="es-AR"/>
        </w:rPr>
      </w:pPr>
      <w:r w:rsidRPr="00895391">
        <w:rPr>
          <w:rFonts w:ascii="Arial" w:hAnsi="Arial" w:cs="Arial"/>
          <w:b/>
          <w:sz w:val="22"/>
          <w:szCs w:val="22"/>
          <w:lang w:eastAsia="es-AR"/>
        </w:rPr>
        <w:t>Análisis</w:t>
      </w:r>
    </w:p>
    <w:p w:rsidR="00251A19" w:rsidRPr="00895391" w:rsidRDefault="00251A19" w:rsidP="00F4466B">
      <w:pPr>
        <w:pStyle w:val="Sinespaciado"/>
        <w:jc w:val="both"/>
        <w:rPr>
          <w:rFonts w:ascii="Arial" w:hAnsi="Arial" w:cs="Arial"/>
          <w:b/>
          <w:sz w:val="22"/>
          <w:szCs w:val="22"/>
          <w:lang w:eastAsia="es-AR"/>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La editorial se centra en el nuevo escenario que se dio en Colombia con la posesión de los 268 nuevos parlamentarios elegidos en elecciones democráticas el 14 de marzo de 2010, en donde la coalición que lidera Santos, obtuvo cerca del 80% del Senado y el 85% en la Cámara de Representantes.</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describe de manera explícita los logros de la Presidencia saliente de Álvaro Uribe, citando algunos pasajes del discurso que pronunciara en el marco del festejo del Bicentenario.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Se destaca que el editorial solamente hace alusión a la celebración del Bicentenario en la primera línea, sin ningún detalle del como fue el acontecimiento hace 200 años, ni de </w:t>
      </w:r>
      <w:proofErr w:type="spellStart"/>
      <w:r w:rsidRPr="00895391">
        <w:rPr>
          <w:rFonts w:ascii="Arial" w:hAnsi="Arial" w:cs="Arial"/>
          <w:sz w:val="22"/>
          <w:szCs w:val="22"/>
        </w:rPr>
        <w:t>como</w:t>
      </w:r>
      <w:proofErr w:type="spellEnd"/>
      <w:r w:rsidRPr="00895391">
        <w:rPr>
          <w:rFonts w:ascii="Arial" w:hAnsi="Arial" w:cs="Arial"/>
          <w:sz w:val="22"/>
          <w:szCs w:val="22"/>
        </w:rPr>
        <w:t xml:space="preserve"> se homenajeó o conmemoró importante aniversario.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La editorial refiere en el discurso que pronunciara Uribe, a la preocupación por consolidar la seguridad, -aspecto al que, según él- su gobierno contribuyó en gran medida.</w:t>
      </w:r>
    </w:p>
    <w:p w:rsidR="00F4466B" w:rsidRPr="00895391" w:rsidRDefault="00F4466B" w:rsidP="00251A19">
      <w:pPr>
        <w:pStyle w:val="Sinespaciado"/>
        <w:spacing w:line="360" w:lineRule="auto"/>
        <w:jc w:val="both"/>
        <w:rPr>
          <w:rFonts w:ascii="Arial" w:hAnsi="Arial" w:cs="Arial"/>
          <w:sz w:val="22"/>
          <w:szCs w:val="22"/>
          <w:highlight w:val="cyan"/>
        </w:rPr>
      </w:pPr>
      <w:r w:rsidRPr="00895391">
        <w:rPr>
          <w:rFonts w:ascii="Arial" w:hAnsi="Arial" w:cs="Arial"/>
          <w:sz w:val="22"/>
          <w:szCs w:val="22"/>
        </w:rPr>
        <w:t>En la nota, también se alude a las fuertes palabras emitidas por Uribe con respecto a la conflictiva relación entre Colombia y Venezuela, donde textualmente el Presidente señaló que “para hablar sinceramente de hermandad, no puede haber criminales de por medio”, diferenciándose con la política que adoptara posteriormente el presidente entrante.</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Para concluir  el editorial prioriza la toma de mandato de los nuevos representantes por encima de la conmemoración del acontecimiento Bicentenario, en donde el núcleo</w:t>
      </w:r>
      <w:r w:rsidR="00251A19" w:rsidRPr="00895391">
        <w:rPr>
          <w:rFonts w:ascii="Arial" w:hAnsi="Arial" w:cs="Arial"/>
          <w:sz w:val="22"/>
          <w:szCs w:val="22"/>
        </w:rPr>
        <w:t xml:space="preserve"> </w:t>
      </w:r>
      <w:r w:rsidRPr="00895391">
        <w:rPr>
          <w:rFonts w:ascii="Arial" w:hAnsi="Arial" w:cs="Arial"/>
          <w:sz w:val="22"/>
          <w:szCs w:val="22"/>
        </w:rPr>
        <w:t xml:space="preserve">temático del </w:t>
      </w:r>
      <w:proofErr w:type="gramStart"/>
      <w:r w:rsidRPr="00895391">
        <w:rPr>
          <w:rFonts w:ascii="Arial" w:hAnsi="Arial" w:cs="Arial"/>
          <w:sz w:val="22"/>
          <w:szCs w:val="22"/>
        </w:rPr>
        <w:t>articulo</w:t>
      </w:r>
      <w:proofErr w:type="gramEnd"/>
      <w:r w:rsidRPr="00895391">
        <w:rPr>
          <w:rFonts w:ascii="Arial" w:hAnsi="Arial" w:cs="Arial"/>
          <w:sz w:val="22"/>
          <w:szCs w:val="22"/>
        </w:rPr>
        <w:t xml:space="preserve"> pasa a se</w:t>
      </w:r>
      <w:r w:rsidR="00251A19" w:rsidRPr="00895391">
        <w:rPr>
          <w:rFonts w:ascii="Arial" w:hAnsi="Arial" w:cs="Arial"/>
          <w:sz w:val="22"/>
          <w:szCs w:val="22"/>
        </w:rPr>
        <w:t>r</w:t>
      </w:r>
      <w:r w:rsidRPr="00895391">
        <w:rPr>
          <w:rFonts w:ascii="Arial" w:hAnsi="Arial" w:cs="Arial"/>
          <w:sz w:val="22"/>
          <w:szCs w:val="22"/>
        </w:rPr>
        <w:t xml:space="preserve"> el discurso presidencial.</w:t>
      </w:r>
    </w:p>
    <w:p w:rsidR="00F4466B" w:rsidRPr="00895391" w:rsidRDefault="00F4466B" w:rsidP="00251A19">
      <w:pPr>
        <w:pStyle w:val="Sinespaciado"/>
        <w:spacing w:line="360" w:lineRule="auto"/>
        <w:jc w:val="both"/>
        <w:rPr>
          <w:rFonts w:ascii="Arial" w:hAnsi="Arial" w:cs="Arial"/>
          <w:sz w:val="22"/>
          <w:szCs w:val="22"/>
        </w:rPr>
      </w:pPr>
    </w:p>
    <w:p w:rsidR="00F4466B" w:rsidRPr="00895391" w:rsidRDefault="00F4466B" w:rsidP="00F4466B">
      <w:pPr>
        <w:pStyle w:val="Sinespaciado"/>
        <w:jc w:val="both"/>
        <w:rPr>
          <w:rFonts w:ascii="Arial" w:hAnsi="Arial" w:cs="Arial"/>
          <w:iCs/>
          <w:caps/>
          <w:sz w:val="22"/>
          <w:szCs w:val="22"/>
        </w:rPr>
      </w:pPr>
    </w:p>
    <w:p w:rsidR="00F4466B" w:rsidRPr="00895391" w:rsidRDefault="00F4466B" w:rsidP="00F4466B">
      <w:pPr>
        <w:pStyle w:val="Sinespaciado"/>
        <w:jc w:val="both"/>
        <w:rPr>
          <w:rFonts w:ascii="Arial" w:hAnsi="Arial" w:cs="Arial"/>
          <w:b/>
          <w:iCs/>
          <w:caps/>
          <w:sz w:val="22"/>
          <w:szCs w:val="22"/>
        </w:rPr>
      </w:pPr>
      <w:r w:rsidRPr="00895391">
        <w:rPr>
          <w:rFonts w:ascii="Arial" w:hAnsi="Arial" w:cs="Arial"/>
          <w:b/>
          <w:iCs/>
          <w:caps/>
          <w:sz w:val="22"/>
          <w:szCs w:val="22"/>
        </w:rPr>
        <w:t>B.   El espectador</w:t>
      </w:r>
    </w:p>
    <w:p w:rsidR="00F4466B" w:rsidRPr="00895391" w:rsidRDefault="00F4466B" w:rsidP="00F4466B">
      <w:pPr>
        <w:pStyle w:val="Sinespaciado"/>
        <w:jc w:val="both"/>
        <w:rPr>
          <w:rFonts w:ascii="Arial" w:hAnsi="Arial" w:cs="Arial"/>
          <w:b/>
          <w:kern w:val="36"/>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rPr>
      </w:pPr>
      <w:r w:rsidRPr="00895391">
        <w:rPr>
          <w:rFonts w:ascii="Arial" w:hAnsi="Arial" w:cs="Arial"/>
          <w:b/>
          <w:kern w:val="36"/>
          <w:sz w:val="22"/>
          <w:szCs w:val="22"/>
        </w:rPr>
        <w:t>El mito de la democracia racial</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272A3C" w:rsidP="00F4466B">
      <w:pPr>
        <w:pStyle w:val="Sinespaciado"/>
        <w:jc w:val="both"/>
        <w:rPr>
          <w:rFonts w:ascii="Arial" w:hAnsi="Arial" w:cs="Arial"/>
          <w:iCs/>
          <w:sz w:val="22"/>
          <w:szCs w:val="22"/>
        </w:rPr>
      </w:pPr>
      <w:hyperlink r:id="rId36" w:history="1">
        <w:r w:rsidR="00F4466B" w:rsidRPr="00895391">
          <w:rPr>
            <w:rFonts w:ascii="Arial" w:hAnsi="Arial" w:cs="Arial"/>
            <w:iCs/>
            <w:sz w:val="22"/>
            <w:szCs w:val="22"/>
          </w:rPr>
          <w:t>EDITORIAL.  </w:t>
        </w:r>
      </w:hyperlink>
      <w:r w:rsidR="00F4466B" w:rsidRPr="00895391">
        <w:rPr>
          <w:rFonts w:ascii="Arial" w:hAnsi="Arial" w:cs="Arial"/>
          <w:iCs/>
          <w:sz w:val="22"/>
          <w:szCs w:val="22"/>
        </w:rPr>
        <w:t>17 MAYO 2010 - 9:00 PM</w:t>
      </w:r>
    </w:p>
    <w:p w:rsidR="00F4466B" w:rsidRPr="00895391" w:rsidRDefault="00272A3C" w:rsidP="00F4466B">
      <w:pPr>
        <w:pStyle w:val="Sinespaciado"/>
        <w:jc w:val="both"/>
        <w:rPr>
          <w:rFonts w:ascii="Arial" w:hAnsi="Arial" w:cs="Arial"/>
          <w:i/>
          <w:iCs/>
          <w:caps/>
          <w:sz w:val="22"/>
          <w:szCs w:val="22"/>
        </w:rPr>
      </w:pPr>
      <w:hyperlink r:id="rId37" w:history="1">
        <w:r w:rsidR="00F4466B" w:rsidRPr="00895391">
          <w:rPr>
            <w:rStyle w:val="Hipervnculo"/>
            <w:rFonts w:ascii="Arial" w:eastAsiaTheme="minorEastAsia" w:hAnsi="Arial" w:cs="Arial"/>
            <w:color w:val="auto"/>
            <w:sz w:val="22"/>
            <w:szCs w:val="22"/>
          </w:rPr>
          <w:t>http://www.elespectador.com/articulo-203678-el-mito-de-democracia-racial</w:t>
        </w:r>
      </w:hyperlink>
    </w:p>
    <w:p w:rsidR="00F4466B" w:rsidRPr="00895391" w:rsidRDefault="00F4466B" w:rsidP="00F4466B">
      <w:pPr>
        <w:pStyle w:val="Sinespaciado"/>
        <w:jc w:val="both"/>
        <w:rPr>
          <w:rFonts w:ascii="Arial" w:hAnsi="Arial" w:cs="Arial"/>
          <w:iCs/>
          <w:sz w:val="22"/>
          <w:szCs w:val="22"/>
        </w:rPr>
      </w:pPr>
      <w:r w:rsidRPr="00895391">
        <w:rPr>
          <w:rFonts w:ascii="Arial" w:hAnsi="Arial" w:cs="Arial"/>
          <w:iCs/>
          <w:caps/>
          <w:sz w:val="22"/>
          <w:szCs w:val="22"/>
        </w:rPr>
        <w:t>[C</w:t>
      </w:r>
      <w:r w:rsidRPr="00895391">
        <w:rPr>
          <w:rFonts w:ascii="Arial" w:hAnsi="Arial" w:cs="Arial"/>
          <w:iCs/>
          <w:sz w:val="22"/>
          <w:szCs w:val="22"/>
        </w:rPr>
        <w:t>onsultado el 24 de mayo de 2012]</w:t>
      </w:r>
    </w:p>
    <w:p w:rsidR="00F4466B" w:rsidRPr="00895391" w:rsidRDefault="00F4466B" w:rsidP="00F4466B">
      <w:pPr>
        <w:pStyle w:val="Sinespaciado"/>
        <w:jc w:val="both"/>
        <w:rPr>
          <w:rFonts w:ascii="Arial" w:hAnsi="Arial" w:cs="Arial"/>
          <w:sz w:val="22"/>
          <w:szCs w:val="22"/>
        </w:rPr>
      </w:pPr>
    </w:p>
    <w:p w:rsidR="00C25C3B" w:rsidRPr="00895391" w:rsidRDefault="00C25C3B" w:rsidP="00F4466B">
      <w:pPr>
        <w:pStyle w:val="Sinespaciado"/>
        <w:jc w:val="both"/>
        <w:rPr>
          <w:rFonts w:ascii="Arial" w:hAnsi="Arial" w:cs="Arial"/>
          <w:sz w:val="18"/>
          <w:szCs w:val="18"/>
        </w:rPr>
      </w:pPr>
    </w:p>
    <w:p w:rsidR="00C25C3B" w:rsidRPr="00895391" w:rsidRDefault="00C25C3B" w:rsidP="00F4466B">
      <w:pPr>
        <w:pStyle w:val="Sinespaciado"/>
        <w:jc w:val="both"/>
        <w:rPr>
          <w:rFonts w:ascii="Arial" w:hAnsi="Arial" w:cs="Arial"/>
          <w:sz w:val="18"/>
          <w:szCs w:val="18"/>
        </w:rPr>
      </w:pPr>
    </w:p>
    <w:p w:rsidR="00C25C3B" w:rsidRPr="00895391" w:rsidRDefault="00C25C3B" w:rsidP="00F4466B">
      <w:pPr>
        <w:pStyle w:val="Sinespaciado"/>
        <w:jc w:val="both"/>
        <w:rPr>
          <w:rFonts w:ascii="Arial" w:hAnsi="Arial" w:cs="Arial"/>
          <w:sz w:val="18"/>
          <w:szCs w:val="18"/>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lastRenderedPageBreak/>
        <w:t>Análisis</w:t>
      </w:r>
    </w:p>
    <w:p w:rsidR="00251A19" w:rsidRPr="00895391" w:rsidRDefault="00251A19" w:rsidP="00F4466B">
      <w:pPr>
        <w:pStyle w:val="Sinespaciado"/>
        <w:jc w:val="both"/>
        <w:rPr>
          <w:rFonts w:ascii="Arial" w:hAnsi="Arial" w:cs="Arial"/>
          <w:b/>
          <w:sz w:val="22"/>
          <w:szCs w:val="22"/>
        </w:rPr>
      </w:pPr>
    </w:p>
    <w:p w:rsidR="00F4466B" w:rsidRPr="00895391" w:rsidRDefault="00251A19"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 xml:space="preserve">El editorial destaca que con motivo de los festejos del Bicentenario, afloran diferentes problemáticas o temas gestados a lo largo de la historia del país, </w:t>
      </w:r>
      <w:proofErr w:type="spellStart"/>
      <w:r w:rsidR="00F4466B" w:rsidRPr="00895391">
        <w:rPr>
          <w:rFonts w:ascii="Arial" w:hAnsi="Arial" w:cs="Arial"/>
          <w:sz w:val="22"/>
          <w:szCs w:val="22"/>
        </w:rPr>
        <w:t>aun</w:t>
      </w:r>
      <w:proofErr w:type="spellEnd"/>
      <w:r w:rsidR="00F4466B" w:rsidRPr="00895391">
        <w:rPr>
          <w:rFonts w:ascii="Arial" w:hAnsi="Arial" w:cs="Arial"/>
          <w:sz w:val="22"/>
          <w:szCs w:val="22"/>
        </w:rPr>
        <w:t xml:space="preserve"> sin resolver.</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 xml:space="preserve">La nota se centra en la desigualdad real que existe en el sector social afro-descendientes colombianos, se pone a la luz el olvido y las carencias a las que constantemente están expuestos estos ciudadanos, dejando en claro que es un verdadero mito, el dicho que tantos políticos pregonan según </w:t>
      </w:r>
      <w:proofErr w:type="spellStart"/>
      <w:r w:rsidRPr="00895391">
        <w:rPr>
          <w:rFonts w:ascii="Arial" w:hAnsi="Arial" w:cs="Arial"/>
          <w:sz w:val="22"/>
          <w:szCs w:val="22"/>
        </w:rPr>
        <w:t>el</w:t>
      </w:r>
      <w:proofErr w:type="spellEnd"/>
      <w:r w:rsidRPr="00895391">
        <w:rPr>
          <w:rFonts w:ascii="Arial" w:hAnsi="Arial" w:cs="Arial"/>
          <w:sz w:val="22"/>
          <w:szCs w:val="22"/>
        </w:rPr>
        <w:t xml:space="preserve"> “en Colombia no hay racismo porque a diferencia de Sudáfrica y Estados Unidos de Norteamérica, todas las razas y culturas se fundieron para siempre, en una síntesis feliz”, aunque la historia y la realidad mostrara todo lo contrario a esa expresión.</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En la nota se explicitan cifras, que según el último censo de 2005, reflejan las humillaciones, carencias y desigualdades a lo que están lamentablemente acostumbrados, ese colectivo de la población.</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Se destaca a nivel de análisis macro, que solamente se cita una sola vez, la palabra Bicentenario, dado que el artículo se centra en contextualizar la situación étnica no resuelta e ignorada por la dirigencia política en tanto tiempo, en este país latinoamericano.</w:t>
      </w:r>
    </w:p>
    <w:p w:rsidR="00F4466B" w:rsidRPr="00895391" w:rsidRDefault="00F4466B" w:rsidP="00251A19">
      <w:pPr>
        <w:pStyle w:val="Sinespaciado"/>
        <w:spacing w:line="360" w:lineRule="auto"/>
        <w:jc w:val="both"/>
        <w:rPr>
          <w:rFonts w:ascii="Arial" w:hAnsi="Arial" w:cs="Arial"/>
          <w:sz w:val="22"/>
          <w:szCs w:val="22"/>
        </w:rPr>
      </w:pPr>
      <w:r w:rsidRPr="00895391">
        <w:rPr>
          <w:rFonts w:ascii="Arial" w:hAnsi="Arial" w:cs="Arial"/>
          <w:sz w:val="22"/>
          <w:szCs w:val="22"/>
        </w:rPr>
        <w:t>El editorial se caracteriza por su transparencia.</w:t>
      </w:r>
    </w:p>
    <w:p w:rsidR="00F4466B" w:rsidRPr="00895391" w:rsidRDefault="00F4466B" w:rsidP="00F4466B">
      <w:pPr>
        <w:tabs>
          <w:tab w:val="left" w:pos="2020"/>
        </w:tabs>
        <w:spacing w:line="360" w:lineRule="auto"/>
        <w:jc w:val="both"/>
        <w:rPr>
          <w:rFonts w:cs="Arial"/>
        </w:rPr>
      </w:pPr>
    </w:p>
    <w:p w:rsidR="00F4466B" w:rsidRPr="00895391" w:rsidRDefault="00F4466B" w:rsidP="00F4466B">
      <w:pPr>
        <w:pStyle w:val="Sinespaciado"/>
        <w:numPr>
          <w:ilvl w:val="0"/>
          <w:numId w:val="2"/>
        </w:numPr>
        <w:jc w:val="both"/>
        <w:rPr>
          <w:rFonts w:ascii="Arial" w:hAnsi="Arial" w:cs="Arial"/>
          <w:b/>
          <w:sz w:val="22"/>
          <w:szCs w:val="22"/>
        </w:rPr>
      </w:pPr>
      <w:r w:rsidRPr="00895391">
        <w:rPr>
          <w:rFonts w:ascii="Arial" w:hAnsi="Arial" w:cs="Arial"/>
          <w:b/>
          <w:sz w:val="22"/>
          <w:szCs w:val="22"/>
        </w:rPr>
        <w:t>CHILE</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 El Mercurio</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Reflexiones sobre los rumbos de la patria</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proofErr w:type="spellStart"/>
      <w:r w:rsidRPr="00895391">
        <w:rPr>
          <w:rStyle w:val="Hipervnculo"/>
          <w:rFonts w:ascii="Arial" w:eastAsiaTheme="minorEastAsia" w:hAnsi="Arial" w:cs="Arial"/>
          <w:color w:val="auto"/>
          <w:sz w:val="22"/>
          <w:szCs w:val="22"/>
        </w:rPr>
        <w:t>Opinión.</w:t>
      </w:r>
      <w:r w:rsidRPr="00895391">
        <w:rPr>
          <w:rFonts w:ascii="Arial" w:hAnsi="Arial" w:cs="Arial"/>
          <w:sz w:val="22"/>
          <w:szCs w:val="22"/>
        </w:rPr>
        <w:t>Viernes</w:t>
      </w:r>
      <w:proofErr w:type="spellEnd"/>
      <w:r w:rsidRPr="00895391">
        <w:rPr>
          <w:rFonts w:ascii="Arial" w:hAnsi="Arial" w:cs="Arial"/>
          <w:sz w:val="22"/>
          <w:szCs w:val="22"/>
        </w:rPr>
        <w:t xml:space="preserve"> 3 de Septiembre de 2010</w:t>
      </w:r>
    </w:p>
    <w:p w:rsidR="00F4466B" w:rsidRPr="00895391" w:rsidRDefault="00F4466B" w:rsidP="00F4466B">
      <w:pPr>
        <w:pStyle w:val="Sinespaciado"/>
        <w:jc w:val="both"/>
        <w:rPr>
          <w:rFonts w:ascii="Arial" w:hAnsi="Arial" w:cs="Arial"/>
          <w:sz w:val="22"/>
          <w:szCs w:val="22"/>
          <w:lang w:val="en-US"/>
        </w:rPr>
      </w:pPr>
      <w:r w:rsidRPr="00895391">
        <w:rPr>
          <w:rStyle w:val="Hipervnculo"/>
          <w:rFonts w:ascii="Arial" w:eastAsiaTheme="minorEastAsia" w:hAnsi="Arial" w:cs="Arial"/>
          <w:color w:val="auto"/>
          <w:sz w:val="22"/>
          <w:szCs w:val="22"/>
          <w:lang w:val="en-US"/>
        </w:rPr>
        <w:t xml:space="preserve">Daniel </w:t>
      </w:r>
      <w:proofErr w:type="spellStart"/>
      <w:r w:rsidRPr="00895391">
        <w:rPr>
          <w:rStyle w:val="Hipervnculo"/>
          <w:rFonts w:ascii="Arial" w:eastAsiaTheme="minorEastAsia" w:hAnsi="Arial" w:cs="Arial"/>
          <w:color w:val="auto"/>
          <w:sz w:val="22"/>
          <w:szCs w:val="22"/>
          <w:lang w:val="en-US"/>
        </w:rPr>
        <w:t>Zaliasnic</w:t>
      </w:r>
      <w:proofErr w:type="spellEnd"/>
    </w:p>
    <w:p w:rsidR="00F4466B" w:rsidRPr="00895391" w:rsidRDefault="00272A3C" w:rsidP="00F4466B">
      <w:pPr>
        <w:pStyle w:val="Sinespaciado"/>
        <w:jc w:val="both"/>
        <w:rPr>
          <w:rFonts w:ascii="Arial" w:hAnsi="Arial" w:cs="Arial"/>
          <w:sz w:val="22"/>
          <w:szCs w:val="22"/>
          <w:lang w:val="en-US"/>
        </w:rPr>
      </w:pPr>
      <w:hyperlink r:id="rId38" w:history="1">
        <w:r w:rsidR="00F4466B" w:rsidRPr="00895391">
          <w:rPr>
            <w:rStyle w:val="Hipervnculo"/>
            <w:rFonts w:ascii="Arial" w:eastAsiaTheme="minorEastAsia" w:hAnsi="Arial" w:cs="Arial"/>
            <w:color w:val="auto"/>
            <w:sz w:val="22"/>
            <w:szCs w:val="22"/>
            <w:lang w:val="en-US"/>
          </w:rPr>
          <w:t>http://diario.elmercurio.com/detalle/index.asp?id=%7B833d4a19-093d-457c-b278-3661c2b504e8%7D</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10 de enero de 2013]</w:t>
      </w:r>
    </w:p>
    <w:p w:rsidR="00C25C3B" w:rsidRPr="00895391" w:rsidRDefault="00C25C3B" w:rsidP="00C25C3B">
      <w:pPr>
        <w:pStyle w:val="Sinespaciado"/>
        <w:jc w:val="both"/>
        <w:rPr>
          <w:rFonts w:ascii="Arial" w:hAnsi="Arial" w:cs="Arial"/>
          <w:sz w:val="18"/>
          <w:szCs w:val="18"/>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7F3547" w:rsidRPr="00895391" w:rsidRDefault="007F3547" w:rsidP="00F4466B">
      <w:pPr>
        <w:pStyle w:val="Sinespaciado"/>
        <w:jc w:val="both"/>
        <w:rPr>
          <w:rFonts w:ascii="Arial" w:hAnsi="Arial" w:cs="Arial"/>
          <w:b/>
          <w:sz w:val="22"/>
          <w:szCs w:val="22"/>
        </w:rPr>
      </w:pPr>
    </w:p>
    <w:p w:rsidR="00F4466B" w:rsidRPr="00895391" w:rsidRDefault="007F3547" w:rsidP="007F3547">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Exalta el rol del Estado como superador y no como subordinante de las culturas. El Estado está por encima de todas las culturas y lo expresa en reconocer la coincidencia de la fecha del Bicentenario con el día del perdón en la religión judía (</w:t>
      </w:r>
      <w:proofErr w:type="spellStart"/>
      <w:r w:rsidR="00F4466B" w:rsidRPr="00895391">
        <w:rPr>
          <w:rFonts w:ascii="Arial" w:hAnsi="Arial" w:cs="Arial"/>
          <w:sz w:val="22"/>
          <w:szCs w:val="22"/>
        </w:rPr>
        <w:t>Yonquipur</w:t>
      </w:r>
      <w:proofErr w:type="spellEnd"/>
      <w:r w:rsidR="00F4466B" w:rsidRPr="00895391">
        <w:rPr>
          <w:rFonts w:ascii="Arial" w:hAnsi="Arial" w:cs="Arial"/>
          <w:sz w:val="22"/>
          <w:szCs w:val="22"/>
        </w:rPr>
        <w:t>).</w:t>
      </w:r>
    </w:p>
    <w:p w:rsidR="00F4466B" w:rsidRPr="00895391" w:rsidRDefault="00F4466B" w:rsidP="007F3547">
      <w:pPr>
        <w:pStyle w:val="Sinespaciado"/>
        <w:spacing w:line="360" w:lineRule="auto"/>
        <w:jc w:val="both"/>
        <w:rPr>
          <w:rFonts w:ascii="Arial" w:hAnsi="Arial" w:cs="Arial"/>
          <w:sz w:val="22"/>
          <w:szCs w:val="22"/>
        </w:rPr>
      </w:pPr>
      <w:r w:rsidRPr="00895391">
        <w:rPr>
          <w:rFonts w:ascii="Arial" w:hAnsi="Arial" w:cs="Arial"/>
          <w:sz w:val="22"/>
          <w:szCs w:val="22"/>
        </w:rPr>
        <w:t>Convoca a reflexionar sobre el rumbo de la nación y a encauzar posibles y pequeñas desviaciones, tomando como analogía un relato antiguo del pueblo judío, en donde se exalta el poder darse cuenta de lo que no se debe hacer.</w:t>
      </w:r>
    </w:p>
    <w:p w:rsidR="00F4466B" w:rsidRPr="00895391" w:rsidRDefault="00F4466B" w:rsidP="007F3547">
      <w:pPr>
        <w:pStyle w:val="Sinespaciado"/>
        <w:spacing w:line="360" w:lineRule="auto"/>
        <w:jc w:val="both"/>
        <w:rPr>
          <w:rFonts w:ascii="Arial" w:hAnsi="Arial" w:cs="Arial"/>
          <w:sz w:val="22"/>
          <w:szCs w:val="22"/>
        </w:rPr>
      </w:pPr>
      <w:r w:rsidRPr="00895391">
        <w:rPr>
          <w:rFonts w:ascii="Arial" w:hAnsi="Arial" w:cs="Arial"/>
          <w:sz w:val="22"/>
          <w:szCs w:val="22"/>
        </w:rPr>
        <w:lastRenderedPageBreak/>
        <w:t>Se exalta a los padres de la patria en su búsqueda de igualdad y equidad en la base de la “Educación” para seguir avanzando, a la vez  reconoce  que el abuso de la explotación de los recursos naturales y la discriminación en el presente, no conducen al futuro.</w:t>
      </w:r>
    </w:p>
    <w:p w:rsidR="00F4466B" w:rsidRPr="00895391" w:rsidRDefault="00F4466B" w:rsidP="007F3547">
      <w:pPr>
        <w:pStyle w:val="Sinespaciado"/>
        <w:spacing w:line="360" w:lineRule="auto"/>
        <w:jc w:val="both"/>
        <w:rPr>
          <w:rFonts w:ascii="Arial" w:hAnsi="Arial" w:cs="Arial"/>
          <w:sz w:val="22"/>
          <w:szCs w:val="22"/>
        </w:rPr>
      </w:pPr>
      <w:r w:rsidRPr="00895391">
        <w:rPr>
          <w:rFonts w:ascii="Arial" w:hAnsi="Arial" w:cs="Arial"/>
          <w:sz w:val="22"/>
          <w:szCs w:val="22"/>
        </w:rPr>
        <w:t>Hace referencia explícita a la aceptación del distinto y a impedir que, grupos minoritarios, desequilibren la nación.</w:t>
      </w:r>
    </w:p>
    <w:p w:rsidR="00F4466B" w:rsidRPr="00895391" w:rsidRDefault="00F4466B" w:rsidP="007F3547">
      <w:pPr>
        <w:pStyle w:val="Sinespaciado"/>
        <w:spacing w:line="360" w:lineRule="auto"/>
        <w:jc w:val="both"/>
        <w:rPr>
          <w:rFonts w:ascii="Arial" w:hAnsi="Arial" w:cs="Arial"/>
          <w:sz w:val="22"/>
          <w:szCs w:val="22"/>
        </w:rPr>
      </w:pPr>
      <w:r w:rsidRPr="00895391">
        <w:rPr>
          <w:rFonts w:ascii="Arial" w:hAnsi="Arial" w:cs="Arial"/>
          <w:sz w:val="22"/>
          <w:szCs w:val="22"/>
        </w:rPr>
        <w:t xml:space="preserve">Se hace referencia al Holocausto; pone de ejemplo a escritores como Marcos </w:t>
      </w:r>
      <w:proofErr w:type="spellStart"/>
      <w:r w:rsidRPr="00895391">
        <w:rPr>
          <w:rFonts w:ascii="Arial" w:hAnsi="Arial" w:cs="Arial"/>
          <w:sz w:val="22"/>
          <w:szCs w:val="22"/>
        </w:rPr>
        <w:t>Aguinis</w:t>
      </w:r>
      <w:proofErr w:type="spellEnd"/>
      <w:r w:rsidRPr="00895391">
        <w:rPr>
          <w:rFonts w:ascii="Arial" w:hAnsi="Arial" w:cs="Arial"/>
          <w:sz w:val="22"/>
          <w:szCs w:val="22"/>
        </w:rPr>
        <w:t xml:space="preserve"> y Guillermo Blanco y se relata la experiencia del Dr. Francisco Maldonado da Silva, con sus padecimientos de persecución étnica.</w:t>
      </w:r>
    </w:p>
    <w:p w:rsidR="00F4466B" w:rsidRPr="00895391" w:rsidRDefault="00F4466B" w:rsidP="007F3547">
      <w:pPr>
        <w:pStyle w:val="Sinespaciado"/>
        <w:spacing w:line="360" w:lineRule="auto"/>
        <w:jc w:val="both"/>
        <w:rPr>
          <w:rFonts w:ascii="Arial" w:hAnsi="Arial" w:cs="Arial"/>
          <w:sz w:val="22"/>
          <w:szCs w:val="22"/>
        </w:rPr>
      </w:pPr>
      <w:r w:rsidRPr="00895391">
        <w:rPr>
          <w:rFonts w:ascii="Arial" w:hAnsi="Arial" w:cs="Arial"/>
          <w:sz w:val="22"/>
          <w:szCs w:val="22"/>
        </w:rPr>
        <w:t xml:space="preserve">Insiste con que el Estado sea abarcador y no </w:t>
      </w:r>
      <w:proofErr w:type="spellStart"/>
      <w:r w:rsidRPr="00895391">
        <w:rPr>
          <w:rFonts w:ascii="Arial" w:hAnsi="Arial" w:cs="Arial"/>
          <w:sz w:val="22"/>
          <w:szCs w:val="22"/>
        </w:rPr>
        <w:t>subordinador</w:t>
      </w:r>
      <w:proofErr w:type="spellEnd"/>
      <w:r w:rsidRPr="00895391">
        <w:rPr>
          <w:rFonts w:ascii="Arial" w:hAnsi="Arial" w:cs="Arial"/>
          <w:sz w:val="22"/>
          <w:szCs w:val="22"/>
        </w:rPr>
        <w:t>.</w:t>
      </w:r>
      <w:r w:rsidR="007F3547" w:rsidRPr="00895391">
        <w:rPr>
          <w:rFonts w:ascii="Arial" w:hAnsi="Arial" w:cs="Arial"/>
          <w:sz w:val="22"/>
          <w:szCs w:val="22"/>
        </w:rPr>
        <w:t xml:space="preserve"> </w:t>
      </w:r>
      <w:r w:rsidRPr="00895391">
        <w:rPr>
          <w:rFonts w:ascii="Arial" w:hAnsi="Arial" w:cs="Arial"/>
          <w:sz w:val="22"/>
          <w:szCs w:val="22"/>
        </w:rPr>
        <w:t>Promulga la multiplicación de la tolerancia, la paz y la libertad mundial.</w:t>
      </w:r>
      <w:r w:rsidR="007F3547" w:rsidRPr="00895391">
        <w:rPr>
          <w:rFonts w:ascii="Arial" w:hAnsi="Arial" w:cs="Arial"/>
          <w:sz w:val="22"/>
          <w:szCs w:val="22"/>
        </w:rPr>
        <w:t xml:space="preserve"> </w:t>
      </w:r>
      <w:r w:rsidRPr="00895391">
        <w:rPr>
          <w:rFonts w:ascii="Arial" w:hAnsi="Arial" w:cs="Arial"/>
          <w:sz w:val="22"/>
          <w:szCs w:val="22"/>
        </w:rPr>
        <w:t>Demuestra gran optimismo a nivel general y promulga la igualdad y respeto entre pares.</w:t>
      </w:r>
    </w:p>
    <w:p w:rsidR="00F4466B" w:rsidRPr="00895391" w:rsidRDefault="00F4466B" w:rsidP="007F3547">
      <w:pPr>
        <w:pStyle w:val="Sinespaciado"/>
        <w:spacing w:line="360" w:lineRule="auto"/>
        <w:jc w:val="both"/>
        <w:rPr>
          <w:rFonts w:ascii="Arial" w:hAnsi="Arial" w:cs="Arial"/>
          <w:sz w:val="22"/>
          <w:szCs w:val="22"/>
        </w:rPr>
      </w:pPr>
      <w:r w:rsidRPr="00895391">
        <w:rPr>
          <w:rFonts w:ascii="Arial" w:hAnsi="Arial" w:cs="Arial"/>
          <w:sz w:val="22"/>
          <w:szCs w:val="22"/>
        </w:rPr>
        <w:t xml:space="preserve">Para concluir, el </w:t>
      </w:r>
      <w:proofErr w:type="gramStart"/>
      <w:r w:rsidRPr="00895391">
        <w:rPr>
          <w:rFonts w:ascii="Arial" w:hAnsi="Arial" w:cs="Arial"/>
          <w:sz w:val="22"/>
          <w:szCs w:val="22"/>
        </w:rPr>
        <w:t>articulo</w:t>
      </w:r>
      <w:proofErr w:type="gramEnd"/>
      <w:r w:rsidRPr="00895391">
        <w:rPr>
          <w:rFonts w:ascii="Arial" w:hAnsi="Arial" w:cs="Arial"/>
          <w:sz w:val="22"/>
          <w:szCs w:val="22"/>
        </w:rPr>
        <w:t xml:space="preserve"> a diferencia de los demás que se presenta en este informe, se exaltan cuestiones retoricas positivas/nacionalistas, como el patriotismo y lo heroico entre otros. También se utilizan “términos romances” en algunos tramos. Hay una clara vinculación entre el proceso histórico devenido en los primeros pasos independientes de este país y el momento actual que vive Chile. Por momentos, realiza paralelismos con hechos de fortaleza del pueblo chileno en ambos momentos de la Historia. Aparte de estos  paralelismos o comparaciones, también se utilizan otros recursos como las descripciones, la retórica, las citas de fuentes, etc.</w:t>
      </w:r>
    </w:p>
    <w:p w:rsidR="00F4466B" w:rsidRPr="00895391" w:rsidRDefault="00F4466B" w:rsidP="007F3547">
      <w:pPr>
        <w:pStyle w:val="Sinespaciado"/>
        <w:spacing w:line="360" w:lineRule="aut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numPr>
          <w:ilvl w:val="0"/>
          <w:numId w:val="6"/>
        </w:numPr>
        <w:jc w:val="both"/>
        <w:rPr>
          <w:rFonts w:ascii="Arial" w:hAnsi="Arial" w:cs="Arial"/>
          <w:b/>
          <w:sz w:val="22"/>
          <w:szCs w:val="22"/>
        </w:rPr>
      </w:pPr>
      <w:r w:rsidRPr="00895391">
        <w:rPr>
          <w:rFonts w:ascii="Arial" w:hAnsi="Arial" w:cs="Arial"/>
          <w:b/>
          <w:sz w:val="22"/>
          <w:szCs w:val="22"/>
        </w:rPr>
        <w:t>2. El mercurio</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El Bicentenario que ya fue</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Opinión. Martes 14 de Septiembre de 2010</w:t>
      </w: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 xml:space="preserve">Eugenio </w:t>
      </w:r>
      <w:proofErr w:type="spellStart"/>
      <w:r w:rsidRPr="00895391">
        <w:rPr>
          <w:rFonts w:ascii="Arial" w:hAnsi="Arial" w:cs="Arial"/>
          <w:sz w:val="22"/>
          <w:szCs w:val="22"/>
        </w:rPr>
        <w:t>Tironi</w:t>
      </w:r>
      <w:proofErr w:type="spellEnd"/>
    </w:p>
    <w:p w:rsidR="00F4466B" w:rsidRPr="00895391" w:rsidRDefault="00F4466B" w:rsidP="00F4466B">
      <w:pPr>
        <w:pStyle w:val="Sinespaciado"/>
        <w:jc w:val="both"/>
        <w:rPr>
          <w:rFonts w:ascii="Arial" w:hAnsi="Arial" w:cs="Arial"/>
          <w:sz w:val="22"/>
          <w:szCs w:val="22"/>
          <w:lang w:val="es-AR"/>
        </w:rPr>
      </w:pPr>
      <w:r w:rsidRPr="00895391">
        <w:rPr>
          <w:rFonts w:ascii="Arial" w:hAnsi="Arial" w:cs="Arial"/>
          <w:sz w:val="22"/>
          <w:szCs w:val="22"/>
          <w:lang w:val="es-AR"/>
        </w:rPr>
        <w:t>http://diario.elmercurio.com/detalle/index.asp?id={f4730218-de7d-4740-b1c0-197fc8f866c6}</w:t>
      </w:r>
    </w:p>
    <w:p w:rsidR="00F4466B" w:rsidRPr="00895391" w:rsidRDefault="00F4466B" w:rsidP="00F4466B">
      <w:pPr>
        <w:pStyle w:val="Sinespaciado"/>
        <w:jc w:val="both"/>
        <w:rPr>
          <w:rFonts w:ascii="Arial" w:hAnsi="Arial" w:cs="Arial"/>
          <w:sz w:val="22"/>
          <w:szCs w:val="22"/>
          <w:lang w:val="es-AR"/>
        </w:rPr>
      </w:pPr>
      <w:r w:rsidRPr="00895391">
        <w:rPr>
          <w:rFonts w:ascii="Arial" w:hAnsi="Arial" w:cs="Arial"/>
          <w:sz w:val="22"/>
          <w:szCs w:val="22"/>
          <w:lang w:val="es-AR"/>
        </w:rPr>
        <w:t>[Consultado el 17 de febrero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0719AC"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Se habla explícitamente de lo que vivió la ciudadanía (tema de los mineros y terremoto) mas, que de los festejos por el Bicentenario.</w:t>
      </w:r>
      <w:r w:rsidR="00C25C3B" w:rsidRPr="00895391">
        <w:rPr>
          <w:rFonts w:ascii="Arial" w:hAnsi="Arial" w:cs="Arial"/>
          <w:sz w:val="22"/>
          <w:szCs w:val="22"/>
        </w:rPr>
        <w:t xml:space="preserve"> </w:t>
      </w:r>
      <w:r w:rsidR="00F4466B" w:rsidRPr="00895391">
        <w:rPr>
          <w:rFonts w:ascii="Arial" w:hAnsi="Arial" w:cs="Arial"/>
          <w:sz w:val="22"/>
          <w:szCs w:val="22"/>
        </w:rPr>
        <w:t>Destaca el recambio político; reflexiona acerca de las catástrofes naturales que pusieron al descubierto los problemas que el Estado no había solucionado.</w:t>
      </w:r>
      <w:r w:rsidR="00C25C3B" w:rsidRPr="00895391">
        <w:rPr>
          <w:rFonts w:ascii="Arial" w:hAnsi="Arial" w:cs="Arial"/>
          <w:sz w:val="22"/>
          <w:szCs w:val="22"/>
        </w:rPr>
        <w:t xml:space="preserve"> </w:t>
      </w:r>
      <w:r w:rsidR="00F4466B" w:rsidRPr="00895391">
        <w:rPr>
          <w:rFonts w:ascii="Arial" w:hAnsi="Arial" w:cs="Arial"/>
          <w:sz w:val="22"/>
          <w:szCs w:val="22"/>
        </w:rPr>
        <w:t>Describe el rescate de los mineros</w:t>
      </w:r>
      <w:r w:rsidR="00F4466B" w:rsidRPr="00895391">
        <w:rPr>
          <w:rStyle w:val="Refdenotaalpie"/>
          <w:rFonts w:ascii="Arial" w:hAnsi="Arial" w:cs="Arial"/>
          <w:sz w:val="22"/>
          <w:szCs w:val="22"/>
        </w:rPr>
        <w:footnoteReference w:id="1"/>
      </w:r>
      <w:r w:rsidR="00F4466B" w:rsidRPr="00895391">
        <w:rPr>
          <w:rFonts w:ascii="Arial" w:hAnsi="Arial" w:cs="Arial"/>
          <w:sz w:val="22"/>
          <w:szCs w:val="22"/>
        </w:rPr>
        <w:t xml:space="preserve"> como un mérito del nuevo gobierno de Piñera, reconociendo las infrahumanas condiciones de los mineros y la avidez patronal.</w:t>
      </w:r>
      <w:r w:rsidR="00C25C3B" w:rsidRPr="00895391">
        <w:rPr>
          <w:rFonts w:ascii="Arial" w:hAnsi="Arial" w:cs="Arial"/>
          <w:sz w:val="22"/>
          <w:szCs w:val="22"/>
        </w:rPr>
        <w:t xml:space="preserve"> </w:t>
      </w:r>
      <w:r w:rsidR="00F4466B" w:rsidRPr="00895391">
        <w:rPr>
          <w:rFonts w:ascii="Arial" w:hAnsi="Arial" w:cs="Arial"/>
          <w:sz w:val="22"/>
          <w:szCs w:val="22"/>
        </w:rPr>
        <w:t>Destaca positivamente el nuevo gobierno.</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lastRenderedPageBreak/>
        <w:t>Exalta el nacionalismo chileno y la fortaleza de los habitantes ante la adversidad.</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Se concluye en este artículo con que se aprecia un recuento de hechos acaecidos en el año del Bicentenario de chile. Utiliza recursos vinculados a relatos cronológicos de los diferentes acontecimientos, pero que ninguno de ellos se vincula ni directo ni indirectamente con el Bicentenario en sí. En el relato se usa además el recurso de la interrogación al lector, como por ejemplo la pregunta que cierra la nota. Presenta transparencia en la escritura.</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A.3.El mercurio</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La generación del Bicentenario</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Style w:val="Hipervnculo"/>
          <w:rFonts w:ascii="Arial" w:eastAsiaTheme="minorEastAsia" w:hAnsi="Arial" w:cs="Arial"/>
          <w:color w:val="auto"/>
          <w:sz w:val="22"/>
          <w:szCs w:val="22"/>
        </w:rPr>
      </w:pPr>
    </w:p>
    <w:p w:rsidR="00F4466B" w:rsidRPr="00895391" w:rsidRDefault="00F4466B" w:rsidP="00F4466B">
      <w:pPr>
        <w:pStyle w:val="Sinespaciado"/>
        <w:jc w:val="both"/>
        <w:rPr>
          <w:rFonts w:ascii="Arial" w:hAnsi="Arial" w:cs="Arial"/>
          <w:sz w:val="22"/>
          <w:szCs w:val="22"/>
        </w:rPr>
      </w:pPr>
      <w:r w:rsidRPr="00895391">
        <w:rPr>
          <w:rStyle w:val="Hipervnculo"/>
          <w:rFonts w:ascii="Arial" w:eastAsiaTheme="minorEastAsia" w:hAnsi="Arial" w:cs="Arial"/>
          <w:color w:val="auto"/>
          <w:sz w:val="22"/>
          <w:szCs w:val="22"/>
        </w:rPr>
        <w:t>Opinión</w:t>
      </w:r>
      <w:r w:rsidRPr="00895391">
        <w:rPr>
          <w:rFonts w:ascii="Arial" w:hAnsi="Arial" w:cs="Arial"/>
          <w:sz w:val="22"/>
          <w:szCs w:val="22"/>
        </w:rPr>
        <w:t>. Lunes 20 de Septiembre de 2010</w:t>
      </w: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 xml:space="preserve">Eugenio </w:t>
      </w:r>
      <w:proofErr w:type="spellStart"/>
      <w:r w:rsidRPr="00895391">
        <w:rPr>
          <w:rFonts w:ascii="Arial" w:hAnsi="Arial" w:cs="Arial"/>
          <w:sz w:val="22"/>
          <w:szCs w:val="22"/>
        </w:rPr>
        <w:t>Ravinet</w:t>
      </w:r>
      <w:proofErr w:type="spellEnd"/>
    </w:p>
    <w:p w:rsidR="00F4466B" w:rsidRPr="00895391" w:rsidRDefault="00272A3C" w:rsidP="00F4466B">
      <w:pPr>
        <w:pStyle w:val="Sinespaciado"/>
        <w:jc w:val="both"/>
        <w:rPr>
          <w:rStyle w:val="Hipervnculo"/>
          <w:rFonts w:ascii="Arial" w:eastAsiaTheme="minorEastAsia" w:hAnsi="Arial" w:cs="Arial"/>
          <w:color w:val="auto"/>
          <w:sz w:val="22"/>
          <w:szCs w:val="22"/>
        </w:rPr>
      </w:pPr>
      <w:hyperlink r:id="rId39" w:history="1">
        <w:r w:rsidR="00F4466B" w:rsidRPr="00895391">
          <w:rPr>
            <w:rStyle w:val="Hipervnculo"/>
            <w:rFonts w:ascii="Arial" w:eastAsiaTheme="minorEastAsia" w:hAnsi="Arial" w:cs="Arial"/>
            <w:color w:val="auto"/>
            <w:sz w:val="22"/>
            <w:szCs w:val="22"/>
          </w:rPr>
          <w:t>http://diario.elmercurio.com/detalle/index.asp?id=%7B99bea42a-156b-46d6-a497-049a52f7ba20%7D</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5 de marzo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0719AC"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artículo de opinión se inicia con la afirmación  de la perdida de la generación del Bicentenario.</w:t>
      </w:r>
      <w:r w:rsidRPr="00895391">
        <w:rPr>
          <w:rFonts w:ascii="Arial" w:hAnsi="Arial" w:cs="Arial"/>
          <w:sz w:val="22"/>
          <w:szCs w:val="22"/>
        </w:rPr>
        <w:t xml:space="preserve"> </w:t>
      </w:r>
      <w:r w:rsidR="00F4466B" w:rsidRPr="00895391">
        <w:rPr>
          <w:rFonts w:ascii="Arial" w:hAnsi="Arial" w:cs="Arial"/>
          <w:sz w:val="22"/>
          <w:szCs w:val="22"/>
        </w:rPr>
        <w:t>Continúa enumerando diferentes indicadores  económicos, sociales, y educativos como características de esta generación, además del informe Pisa.</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Hace referencia a la diversidad de pensamiento, a la amplitud y apertura en temas relativos a: matrimonio; acceso a la educación superior, y una sociedad </w:t>
      </w:r>
      <w:proofErr w:type="spellStart"/>
      <w:r w:rsidRPr="00895391">
        <w:rPr>
          <w:rFonts w:ascii="Arial" w:hAnsi="Arial" w:cs="Arial"/>
          <w:sz w:val="22"/>
          <w:szCs w:val="22"/>
        </w:rPr>
        <w:t>mas</w:t>
      </w:r>
      <w:proofErr w:type="spellEnd"/>
      <w:r w:rsidRPr="00895391">
        <w:rPr>
          <w:rFonts w:ascii="Arial" w:hAnsi="Arial" w:cs="Arial"/>
          <w:sz w:val="22"/>
          <w:szCs w:val="22"/>
        </w:rPr>
        <w:t xml:space="preserve"> </w:t>
      </w:r>
      <w:proofErr w:type="spellStart"/>
      <w:r w:rsidRPr="00895391">
        <w:rPr>
          <w:rFonts w:ascii="Arial" w:hAnsi="Arial" w:cs="Arial"/>
          <w:sz w:val="22"/>
          <w:szCs w:val="22"/>
        </w:rPr>
        <w:t>amplia.Se</w:t>
      </w:r>
      <w:proofErr w:type="spellEnd"/>
      <w:r w:rsidRPr="00895391">
        <w:rPr>
          <w:rFonts w:ascii="Arial" w:hAnsi="Arial" w:cs="Arial"/>
          <w:sz w:val="22"/>
          <w:szCs w:val="22"/>
        </w:rPr>
        <w:t xml:space="preserve"> refiere a la masividad en el uso de los recursos TIC y al desarrollo tecnológico que se impulsa desde la franja etaria que abarca la mayoría de los jóvenes.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A pesar de ser la generación que </w:t>
      </w:r>
      <w:proofErr w:type="spellStart"/>
      <w:r w:rsidRPr="00895391">
        <w:rPr>
          <w:rFonts w:ascii="Arial" w:hAnsi="Arial" w:cs="Arial"/>
          <w:sz w:val="22"/>
          <w:szCs w:val="22"/>
        </w:rPr>
        <w:t>mas</w:t>
      </w:r>
      <w:proofErr w:type="spellEnd"/>
      <w:r w:rsidRPr="00895391">
        <w:rPr>
          <w:rFonts w:ascii="Arial" w:hAnsi="Arial" w:cs="Arial"/>
          <w:sz w:val="22"/>
          <w:szCs w:val="22"/>
        </w:rPr>
        <w:t xml:space="preserve"> potencialidades ha tenido, la define como ciudadanos de segunda clase, ya que el sistema político y los gobiernos de turno, no toman conciencia de las potencialidades de esta generación en cuanto a participación en ámbitos de la vida pública, siempre privilegiando a sectores y clases de la política tradicional.</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El Bicentenario es una oportunidad para integrarlos y no desperdiciarse como generación.</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A.4. El mercurio</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La fiesta del Bicentenario</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Style w:val="Hipervnculo"/>
          <w:rFonts w:ascii="Arial" w:eastAsiaTheme="minorEastAsia" w:hAnsi="Arial" w:cs="Arial"/>
          <w:b/>
          <w:color w:val="auto"/>
          <w:sz w:val="22"/>
          <w:szCs w:val="22"/>
        </w:rPr>
      </w:pPr>
    </w:p>
    <w:p w:rsidR="00F4466B" w:rsidRPr="00895391" w:rsidRDefault="00F4466B" w:rsidP="00F4466B">
      <w:pPr>
        <w:pStyle w:val="Sinespaciado"/>
        <w:jc w:val="both"/>
        <w:rPr>
          <w:rFonts w:ascii="Arial" w:hAnsi="Arial" w:cs="Arial"/>
          <w:sz w:val="22"/>
          <w:szCs w:val="22"/>
        </w:rPr>
      </w:pPr>
      <w:proofErr w:type="spellStart"/>
      <w:r w:rsidRPr="00895391">
        <w:rPr>
          <w:rStyle w:val="Hipervnculo"/>
          <w:rFonts w:ascii="Arial" w:eastAsiaTheme="minorEastAsia" w:hAnsi="Arial" w:cs="Arial"/>
          <w:color w:val="auto"/>
          <w:sz w:val="22"/>
          <w:szCs w:val="22"/>
        </w:rPr>
        <w:t>EDITORIAL</w:t>
      </w:r>
      <w:r w:rsidRPr="00895391">
        <w:rPr>
          <w:rStyle w:val="Hipervnculo"/>
          <w:rFonts w:ascii="Arial" w:eastAsiaTheme="minorEastAsia" w:hAnsi="Arial" w:cs="Arial"/>
          <w:b/>
          <w:color w:val="auto"/>
          <w:sz w:val="22"/>
          <w:szCs w:val="22"/>
        </w:rPr>
        <w:t>.</w:t>
      </w:r>
      <w:r w:rsidRPr="00895391">
        <w:rPr>
          <w:rFonts w:ascii="Arial" w:hAnsi="Arial" w:cs="Arial"/>
          <w:sz w:val="22"/>
          <w:szCs w:val="22"/>
        </w:rPr>
        <w:t>Domingo</w:t>
      </w:r>
      <w:proofErr w:type="spellEnd"/>
      <w:r w:rsidRPr="00895391">
        <w:rPr>
          <w:rFonts w:ascii="Arial" w:hAnsi="Arial" w:cs="Arial"/>
          <w:sz w:val="22"/>
          <w:szCs w:val="22"/>
        </w:rPr>
        <w:t xml:space="preserve"> 26 de Septiembre de 2010</w:t>
      </w:r>
    </w:p>
    <w:p w:rsidR="00F4466B" w:rsidRPr="00895391" w:rsidRDefault="00272A3C" w:rsidP="00F4466B">
      <w:pPr>
        <w:pStyle w:val="Sinespaciado"/>
        <w:jc w:val="both"/>
        <w:rPr>
          <w:rStyle w:val="Hipervnculo"/>
          <w:rFonts w:ascii="Arial" w:eastAsiaTheme="minorEastAsia" w:hAnsi="Arial" w:cs="Arial"/>
          <w:color w:val="auto"/>
          <w:sz w:val="22"/>
          <w:szCs w:val="22"/>
        </w:rPr>
      </w:pPr>
      <w:hyperlink r:id="rId40" w:history="1">
        <w:r w:rsidR="00F4466B" w:rsidRPr="00895391">
          <w:rPr>
            <w:rStyle w:val="Hipervnculo"/>
            <w:rFonts w:ascii="Arial" w:eastAsiaTheme="minorEastAsia" w:hAnsi="Arial" w:cs="Arial"/>
            <w:color w:val="auto"/>
            <w:sz w:val="22"/>
            <w:szCs w:val="22"/>
          </w:rPr>
          <w:t>http://diario.elmercurio.com/detalle/index.asp?id=%7Bc8dc5719-db1c-4803-bdac-0e3ecfcb1aa1%7D</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14 de abril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18"/>
          <w:szCs w:val="18"/>
        </w:rPr>
      </w:pPr>
    </w:p>
    <w:p w:rsidR="00C25C3B" w:rsidRPr="00895391" w:rsidRDefault="00C25C3B" w:rsidP="00F4466B">
      <w:pPr>
        <w:pStyle w:val="Sinespaciado"/>
        <w:jc w:val="both"/>
        <w:rPr>
          <w:rFonts w:ascii="Arial" w:hAnsi="Arial" w:cs="Arial"/>
          <w:sz w:val="18"/>
          <w:szCs w:val="18"/>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0719AC"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editorial hace un recorrido en el cual se plasman todas aquellas ideas  generadas por la Primera Comisión que se creó para dar curso a los festejos que se deberían realizar en 2010. Explica que muchas de esas ideas lamentablemente no pudieron realizarse (aquí se evidencia la diferencia que existió entre los festejos de este Bicentenario y los que fueron del Centenario).</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También  destaca que la reducción presupuestaria por la cual todo lo planificado no se pudo realizar, no fue un mero capricho del Gobierno, sino que por las situaciones de </w:t>
      </w:r>
      <w:proofErr w:type="spellStart"/>
      <w:r w:rsidRPr="00895391">
        <w:rPr>
          <w:rFonts w:ascii="Arial" w:hAnsi="Arial" w:cs="Arial"/>
          <w:sz w:val="22"/>
          <w:szCs w:val="22"/>
        </w:rPr>
        <w:t>publico</w:t>
      </w:r>
      <w:proofErr w:type="spellEnd"/>
      <w:r w:rsidRPr="00895391">
        <w:rPr>
          <w:rFonts w:ascii="Arial" w:hAnsi="Arial" w:cs="Arial"/>
          <w:sz w:val="22"/>
          <w:szCs w:val="22"/>
        </w:rPr>
        <w:t xml:space="preserve"> conocimiento, que estremecieron a Chile en el 2010 (terremoto; rescate de los mineros) el nuevo gobierno de Pinera, decidió tener otras prioridades.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Asimismo el articulo destaca el patriotismo chileno al citar “pequeños grandes” detalles como: el izamiento del pabellón nacional en donde el Presidente estaba flanqueado por sus  cuatros antecesores en la etapa de la  Chile democrática.</w:t>
      </w:r>
      <w:r w:rsidR="006613E9" w:rsidRPr="00895391">
        <w:rPr>
          <w:rFonts w:ascii="Arial" w:hAnsi="Arial" w:cs="Arial"/>
          <w:sz w:val="22"/>
          <w:szCs w:val="22"/>
        </w:rPr>
        <w:t xml:space="preserve"> </w:t>
      </w:r>
      <w:r w:rsidRPr="00895391">
        <w:rPr>
          <w:rFonts w:ascii="Arial" w:hAnsi="Arial" w:cs="Arial"/>
          <w:sz w:val="22"/>
          <w:szCs w:val="22"/>
        </w:rPr>
        <w:t xml:space="preserve">Se destacó también la masiva asistencia de público en la que “la Casa de la Moneda” lucia de acuerdo a la conmemoración </w:t>
      </w:r>
      <w:proofErr w:type="spellStart"/>
      <w:r w:rsidRPr="00895391">
        <w:rPr>
          <w:rFonts w:ascii="Arial" w:hAnsi="Arial" w:cs="Arial"/>
          <w:sz w:val="22"/>
          <w:szCs w:val="22"/>
        </w:rPr>
        <w:t>bicentenaria.Pese</w:t>
      </w:r>
      <w:proofErr w:type="spellEnd"/>
      <w:r w:rsidRPr="00895391">
        <w:rPr>
          <w:rFonts w:ascii="Arial" w:hAnsi="Arial" w:cs="Arial"/>
          <w:sz w:val="22"/>
          <w:szCs w:val="22"/>
        </w:rPr>
        <w:t xml:space="preserve"> a la austeridad, la nota rescata los mejores momentos que se vivieron en estos festejos. Se denota un amplio apoyo por parte del medio a la gestión de gobierno.</w:t>
      </w:r>
      <w:r w:rsidR="000719AC" w:rsidRPr="00895391">
        <w:rPr>
          <w:rFonts w:ascii="Arial" w:hAnsi="Arial" w:cs="Arial"/>
          <w:sz w:val="22"/>
          <w:szCs w:val="22"/>
        </w:rPr>
        <w:t xml:space="preserve"> El artí</w:t>
      </w:r>
      <w:r w:rsidRPr="00895391">
        <w:rPr>
          <w:rFonts w:ascii="Arial" w:hAnsi="Arial" w:cs="Arial"/>
          <w:sz w:val="22"/>
          <w:szCs w:val="22"/>
        </w:rPr>
        <w:t>culo muestra una gran transparencia en sus proposiciones.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Para finalizar, se evidencia un texto con carácter noticioso más que argumentativo. Se relatan los festejos conmemorativos y en el último párrafo se alude muy brevemente aquel acontecimiento de 1810. No se evidencia en demasía recursos propios del texto argumentativo o de opinión, aunque aparecen la descripción y el relato cronológico, solo por citar algunos.</w:t>
      </w:r>
    </w:p>
    <w:p w:rsidR="00F4466B" w:rsidRPr="00895391" w:rsidRDefault="00F4466B" w:rsidP="000719AC">
      <w:pPr>
        <w:pStyle w:val="Sinespaciado"/>
        <w:spacing w:line="360" w:lineRule="aut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AÑO 2011</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numPr>
          <w:ilvl w:val="0"/>
          <w:numId w:val="2"/>
        </w:numPr>
        <w:jc w:val="both"/>
        <w:rPr>
          <w:rFonts w:ascii="Arial" w:hAnsi="Arial" w:cs="Arial"/>
          <w:b/>
          <w:sz w:val="22"/>
          <w:szCs w:val="22"/>
        </w:rPr>
      </w:pPr>
      <w:r w:rsidRPr="00895391">
        <w:rPr>
          <w:rFonts w:ascii="Arial" w:hAnsi="Arial" w:cs="Arial"/>
          <w:b/>
          <w:sz w:val="22"/>
          <w:szCs w:val="22"/>
        </w:rPr>
        <w:t>PARAGUAY</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numPr>
          <w:ilvl w:val="0"/>
          <w:numId w:val="7"/>
        </w:numPr>
        <w:jc w:val="both"/>
        <w:rPr>
          <w:rFonts w:ascii="Arial" w:hAnsi="Arial" w:cs="Arial"/>
          <w:b/>
          <w:sz w:val="22"/>
          <w:szCs w:val="22"/>
        </w:rPr>
      </w:pPr>
      <w:r w:rsidRPr="00895391">
        <w:rPr>
          <w:rFonts w:ascii="Arial" w:hAnsi="Arial" w:cs="Arial"/>
          <w:b/>
          <w:sz w:val="22"/>
          <w:szCs w:val="22"/>
        </w:rPr>
        <w:t>Ultima Hora</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jc w:val="both"/>
        <w:rPr>
          <w:rFonts w:ascii="Arial" w:hAnsi="Arial" w:cs="Arial"/>
          <w:b/>
          <w:kern w:val="36"/>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lang w:eastAsia="es-AR"/>
        </w:rPr>
      </w:pPr>
      <w:r w:rsidRPr="00895391">
        <w:rPr>
          <w:rFonts w:ascii="Arial" w:hAnsi="Arial" w:cs="Arial"/>
          <w:b/>
          <w:kern w:val="36"/>
          <w:sz w:val="22"/>
          <w:szCs w:val="22"/>
          <w:lang w:eastAsia="es-AR"/>
        </w:rPr>
        <w:t>La Independencia es una tarea inconclusa que exige un compromiso de todos</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kern w:val="36"/>
          <w:sz w:val="22"/>
          <w:szCs w:val="22"/>
          <w:bdr w:val="single" w:sz="4" w:space="0" w:color="auto"/>
          <w:lang w:eastAsia="es-AR"/>
        </w:rPr>
      </w:pPr>
    </w:p>
    <w:p w:rsidR="00F4466B" w:rsidRPr="00895391" w:rsidRDefault="00F4466B" w:rsidP="00F4466B">
      <w:pPr>
        <w:pStyle w:val="Sinespaciado"/>
        <w:jc w:val="both"/>
        <w:rPr>
          <w:rFonts w:ascii="Arial" w:hAnsi="Arial" w:cs="Arial"/>
          <w:caps/>
          <w:sz w:val="22"/>
          <w:szCs w:val="22"/>
          <w:lang w:eastAsia="es-AR"/>
        </w:rPr>
      </w:pPr>
    </w:p>
    <w:p w:rsidR="00F4466B" w:rsidRPr="00895391" w:rsidRDefault="00F4466B" w:rsidP="00F4466B">
      <w:pPr>
        <w:pStyle w:val="Sinespaciado"/>
        <w:jc w:val="both"/>
        <w:rPr>
          <w:rFonts w:ascii="Arial" w:hAnsi="Arial" w:cs="Arial"/>
          <w:caps/>
          <w:sz w:val="22"/>
          <w:szCs w:val="22"/>
          <w:lang w:eastAsia="es-AR"/>
        </w:rPr>
      </w:pPr>
    </w:p>
    <w:p w:rsidR="00F4466B" w:rsidRPr="00895391" w:rsidRDefault="00F4466B" w:rsidP="00F4466B">
      <w:pPr>
        <w:pStyle w:val="Sinespaciado"/>
        <w:jc w:val="both"/>
        <w:rPr>
          <w:rFonts w:ascii="Arial" w:hAnsi="Arial" w:cs="Arial"/>
          <w:caps/>
          <w:sz w:val="22"/>
          <w:szCs w:val="22"/>
          <w:lang w:eastAsia="es-AR"/>
        </w:rPr>
      </w:pPr>
      <w:r w:rsidRPr="00895391">
        <w:rPr>
          <w:rFonts w:ascii="Arial" w:hAnsi="Arial" w:cs="Arial"/>
          <w:caps/>
          <w:sz w:val="22"/>
          <w:szCs w:val="22"/>
          <w:lang w:eastAsia="es-AR"/>
        </w:rPr>
        <w:t xml:space="preserve">OPINIÓN. </w:t>
      </w:r>
      <w:r w:rsidRPr="00895391">
        <w:rPr>
          <w:rFonts w:ascii="Arial" w:hAnsi="Arial" w:cs="Arial"/>
          <w:sz w:val="22"/>
          <w:szCs w:val="22"/>
          <w:lang w:eastAsia="es-AR"/>
        </w:rPr>
        <w:t>Sábado 14 de mayo de 2011, 00:00</w:t>
      </w:r>
    </w:p>
    <w:p w:rsidR="00F4466B" w:rsidRPr="00895391" w:rsidRDefault="00272A3C" w:rsidP="00F4466B">
      <w:pPr>
        <w:pStyle w:val="Sinespaciado"/>
        <w:jc w:val="both"/>
        <w:rPr>
          <w:rFonts w:ascii="Arial" w:hAnsi="Arial" w:cs="Arial"/>
          <w:sz w:val="22"/>
          <w:szCs w:val="22"/>
        </w:rPr>
      </w:pPr>
      <w:hyperlink r:id="rId41" w:history="1">
        <w:r w:rsidR="00F4466B" w:rsidRPr="00895391">
          <w:rPr>
            <w:rStyle w:val="Hipervnculo"/>
            <w:rFonts w:ascii="Arial" w:eastAsiaTheme="minorEastAsia" w:hAnsi="Arial" w:cs="Arial"/>
            <w:color w:val="auto"/>
            <w:sz w:val="22"/>
            <w:szCs w:val="22"/>
          </w:rPr>
          <w:t>http://www.ultimahora.com/la-independencia-es-una-tarea-inconclusa-que-exige-un-compromiso-todos-n428667.html</w:t>
        </w:r>
      </w:hyperlink>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[Consultado el 20 de setiembre de 2013]</w:t>
      </w: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18"/>
          <w:szCs w:val="18"/>
          <w:lang w:eastAsia="es-AR"/>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0719AC"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editorial muestra una reflexión de tinte pesimista ligado a un presente que frustra por todas las tareas inconclusas a la mayor parte de la sociedad paraguaya.</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lastRenderedPageBreak/>
        <w:t xml:space="preserve">El texto trae a colación las grandes dificultades por las que atravesó el país en estos 200 años, entre </w:t>
      </w:r>
      <w:proofErr w:type="spellStart"/>
      <w:r w:rsidRPr="00895391">
        <w:rPr>
          <w:rFonts w:ascii="Arial" w:hAnsi="Arial" w:cs="Arial"/>
          <w:sz w:val="22"/>
          <w:szCs w:val="22"/>
        </w:rPr>
        <w:t>ello</w:t>
      </w:r>
      <w:proofErr w:type="spellEnd"/>
      <w:r w:rsidRPr="00895391">
        <w:rPr>
          <w:rFonts w:ascii="Arial" w:hAnsi="Arial" w:cs="Arial"/>
          <w:sz w:val="22"/>
          <w:szCs w:val="22"/>
        </w:rPr>
        <w:t xml:space="preserve"> la referencia a las dos grandes guerras en que se vio involucrado: la primera,  la Guerra de Triple Alianza en el último tercio del siglo XIX  (invasión de Brasil, Argentina y Uruguay) y la Guerra del Chaco a comienzos del siglo XX, en lo que se considera a la primera de las nombradas como “fratricida”.</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La nota  denotativamente expresa el dolor que sienten muchos ciudadanos al saber que con los hechos acaecidos en estos 200 años, es difícil revertir la situación que aqueja al Paraguay de hoy con una población total de 5.000.000, de los cuales un 20% sumidos en la </w:t>
      </w:r>
      <w:proofErr w:type="spellStart"/>
      <w:r w:rsidRPr="00895391">
        <w:rPr>
          <w:rFonts w:ascii="Arial" w:hAnsi="Arial" w:cs="Arial"/>
          <w:sz w:val="22"/>
          <w:szCs w:val="22"/>
        </w:rPr>
        <w:t>pobreza.Parte</w:t>
      </w:r>
      <w:proofErr w:type="spellEnd"/>
      <w:r w:rsidRPr="00895391">
        <w:rPr>
          <w:rFonts w:ascii="Arial" w:hAnsi="Arial" w:cs="Arial"/>
          <w:sz w:val="22"/>
          <w:szCs w:val="22"/>
        </w:rPr>
        <w:t xml:space="preserve"> de este presente fueron los 35 años de dictadura (</w:t>
      </w:r>
      <w:proofErr w:type="spellStart"/>
      <w:r w:rsidRPr="00895391">
        <w:rPr>
          <w:rFonts w:ascii="Arial" w:hAnsi="Arial" w:cs="Arial"/>
          <w:sz w:val="22"/>
          <w:szCs w:val="22"/>
        </w:rPr>
        <w:t>Stroessner</w:t>
      </w:r>
      <w:proofErr w:type="spellEnd"/>
      <w:r w:rsidRPr="00895391">
        <w:rPr>
          <w:rFonts w:ascii="Arial" w:hAnsi="Arial" w:cs="Arial"/>
          <w:sz w:val="22"/>
          <w:szCs w:val="22"/>
        </w:rPr>
        <w:t>), que entorpeció la construcción de una sociedad más justa.</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En el artículo se trae a colación los grandes emblemas de las obras públicas que no logran generar la riqueza e independencia en materia energética, ya que es el potencial de Paraguay y no debiera depender  de los intereses de países vecinos; el ejemplo de esas obras lo son las presas de Corpus y </w:t>
      </w:r>
      <w:proofErr w:type="spellStart"/>
      <w:r w:rsidRPr="00895391">
        <w:rPr>
          <w:rFonts w:ascii="Arial" w:hAnsi="Arial" w:cs="Arial"/>
          <w:sz w:val="22"/>
          <w:szCs w:val="22"/>
        </w:rPr>
        <w:t>Yaciretá</w:t>
      </w:r>
      <w:proofErr w:type="spellEnd"/>
      <w:r w:rsidRPr="00895391">
        <w:rPr>
          <w:rFonts w:ascii="Arial" w:hAnsi="Arial" w:cs="Arial"/>
          <w:sz w:val="22"/>
          <w:szCs w:val="22"/>
        </w:rPr>
        <w:t xml:space="preserve"> respectivamente. A la vez que, en el plano político, se cuestiona la sujeción del Congreso nacional a intereses partidarios y corruptos.</w:t>
      </w:r>
    </w:p>
    <w:p w:rsidR="00F4466B" w:rsidRPr="00895391" w:rsidRDefault="00C85E3E" w:rsidP="000719AC">
      <w:pPr>
        <w:pStyle w:val="Sinespaciado"/>
        <w:spacing w:line="360" w:lineRule="auto"/>
        <w:jc w:val="both"/>
        <w:rPr>
          <w:rFonts w:ascii="Arial" w:hAnsi="Arial" w:cs="Arial"/>
          <w:sz w:val="22"/>
          <w:szCs w:val="22"/>
        </w:rPr>
      </w:pPr>
      <w:r w:rsidRPr="00895391">
        <w:rPr>
          <w:rFonts w:ascii="Arial" w:hAnsi="Arial" w:cs="Arial"/>
          <w:sz w:val="22"/>
          <w:szCs w:val="22"/>
        </w:rPr>
        <w:t>Para finalizar, en el artí</w:t>
      </w:r>
      <w:r w:rsidR="00F4466B" w:rsidRPr="00895391">
        <w:rPr>
          <w:rFonts w:ascii="Arial" w:hAnsi="Arial" w:cs="Arial"/>
          <w:sz w:val="22"/>
          <w:szCs w:val="22"/>
        </w:rPr>
        <w:t>culo se aprecia un titular extenso, casi reflexivo; también conjuga el acontecimiento histórico con la realidad actual de aquel momento en que fue escrita la nota; se utiliza el recurso de la comparación al que además se le suma el uso de datos numéricos, con lo que se pretende resaltar parte de características que tiene o ha tenido la realidad paraguaya.</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Desde el </w:t>
      </w:r>
      <w:proofErr w:type="spellStart"/>
      <w:r w:rsidRPr="00895391">
        <w:rPr>
          <w:rFonts w:ascii="Arial" w:hAnsi="Arial" w:cs="Arial"/>
          <w:sz w:val="22"/>
          <w:szCs w:val="22"/>
        </w:rPr>
        <w:t>titulo</w:t>
      </w:r>
      <w:proofErr w:type="spellEnd"/>
      <w:r w:rsidRPr="00895391">
        <w:rPr>
          <w:rFonts w:ascii="Arial" w:hAnsi="Arial" w:cs="Arial"/>
          <w:sz w:val="22"/>
          <w:szCs w:val="22"/>
        </w:rPr>
        <w:t>, pasando por el cuerpo del editorial, se advierte la sensación de sufrimiento de la sociedad paraguaya con respecto a su pasado, en donde el país tuvo que soportar injusticias y calamidades de las que hasta estos días no puede superar.</w:t>
      </w:r>
    </w:p>
    <w:p w:rsidR="00F4466B" w:rsidRPr="00895391" w:rsidRDefault="00F4466B" w:rsidP="000719AC">
      <w:pPr>
        <w:pStyle w:val="Sinespaciado"/>
        <w:spacing w:line="360" w:lineRule="auto"/>
        <w:jc w:val="both"/>
        <w:rPr>
          <w:rFonts w:ascii="Arial" w:hAnsi="Arial" w:cs="Arial"/>
          <w:sz w:val="22"/>
          <w:szCs w:val="22"/>
        </w:rPr>
      </w:pPr>
    </w:p>
    <w:p w:rsidR="00F4466B" w:rsidRPr="00895391" w:rsidRDefault="00F4466B" w:rsidP="000719AC">
      <w:pPr>
        <w:pStyle w:val="Sinespaciado"/>
        <w:spacing w:line="360" w:lineRule="auto"/>
        <w:jc w:val="both"/>
        <w:rPr>
          <w:rFonts w:ascii="Arial" w:hAnsi="Arial" w:cs="Arial"/>
          <w:sz w:val="22"/>
          <w:szCs w:val="22"/>
        </w:rPr>
      </w:pPr>
    </w:p>
    <w:p w:rsidR="00F4466B" w:rsidRPr="00895391" w:rsidRDefault="00F4466B" w:rsidP="00F4466B">
      <w:pPr>
        <w:pStyle w:val="Sinespaciado"/>
        <w:numPr>
          <w:ilvl w:val="0"/>
          <w:numId w:val="2"/>
        </w:numPr>
        <w:jc w:val="both"/>
        <w:rPr>
          <w:rFonts w:ascii="Arial" w:hAnsi="Arial" w:cs="Arial"/>
          <w:b/>
          <w:sz w:val="22"/>
          <w:szCs w:val="22"/>
        </w:rPr>
      </w:pPr>
      <w:r w:rsidRPr="00895391">
        <w:rPr>
          <w:rFonts w:ascii="Arial" w:hAnsi="Arial" w:cs="Arial"/>
          <w:b/>
          <w:sz w:val="22"/>
          <w:szCs w:val="22"/>
        </w:rPr>
        <w:t>VENEZUELA</w:t>
      </w:r>
    </w:p>
    <w:p w:rsidR="00F4466B" w:rsidRPr="00895391" w:rsidRDefault="00F4466B" w:rsidP="00F4466B">
      <w:pPr>
        <w:pStyle w:val="Sinespaciado"/>
        <w:ind w:left="720"/>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bCs/>
          <w:sz w:val="22"/>
          <w:szCs w:val="22"/>
        </w:rPr>
        <w:t>A. El nacional</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5 de Julio, 1811</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r w:rsidRPr="00895391">
        <w:rPr>
          <w:rFonts w:ascii="Arial" w:hAnsi="Arial" w:cs="Arial"/>
          <w:bCs/>
          <w:sz w:val="22"/>
          <w:szCs w:val="22"/>
        </w:rPr>
        <w:t>EL NACIONAL</w:t>
      </w:r>
      <w:r w:rsidRPr="00895391">
        <w:rPr>
          <w:rFonts w:ascii="Arial" w:hAnsi="Arial" w:cs="Arial"/>
          <w:sz w:val="22"/>
          <w:szCs w:val="22"/>
        </w:rPr>
        <w:t>. MARTES 5 DE JULIO DE 2011</w:t>
      </w: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www.el-nacional.com/editorial</w:t>
      </w: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20 de agosto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bCs/>
          <w:sz w:val="18"/>
          <w:szCs w:val="18"/>
        </w:rPr>
      </w:pPr>
    </w:p>
    <w:p w:rsidR="00F4466B" w:rsidRPr="00895391" w:rsidRDefault="00F4466B" w:rsidP="00F4466B">
      <w:pPr>
        <w:pStyle w:val="Sinespaciado"/>
        <w:jc w:val="both"/>
        <w:rPr>
          <w:rFonts w:ascii="Arial" w:hAnsi="Arial" w:cs="Arial"/>
          <w:b/>
          <w:bCs/>
          <w:sz w:val="22"/>
          <w:szCs w:val="22"/>
        </w:rPr>
      </w:pPr>
      <w:r w:rsidRPr="00895391">
        <w:rPr>
          <w:rFonts w:ascii="Arial" w:hAnsi="Arial" w:cs="Arial"/>
          <w:b/>
          <w:bCs/>
          <w:sz w:val="22"/>
          <w:szCs w:val="22"/>
        </w:rPr>
        <w:t>Análisis</w:t>
      </w:r>
    </w:p>
    <w:p w:rsidR="000719AC" w:rsidRPr="00895391" w:rsidRDefault="000719AC" w:rsidP="00F4466B">
      <w:pPr>
        <w:pStyle w:val="Sinespaciado"/>
        <w:jc w:val="both"/>
        <w:rPr>
          <w:rFonts w:ascii="Arial" w:hAnsi="Arial" w:cs="Arial"/>
          <w:b/>
          <w:bCs/>
          <w:sz w:val="22"/>
          <w:szCs w:val="22"/>
        </w:rPr>
      </w:pPr>
    </w:p>
    <w:p w:rsidR="00F4466B" w:rsidRPr="00895391" w:rsidRDefault="000719AC" w:rsidP="000719AC">
      <w:pPr>
        <w:pStyle w:val="Sinespaciado"/>
        <w:spacing w:line="360" w:lineRule="auto"/>
        <w:jc w:val="both"/>
        <w:rPr>
          <w:rFonts w:ascii="Arial" w:hAnsi="Arial" w:cs="Arial"/>
          <w:bCs/>
          <w:sz w:val="22"/>
          <w:szCs w:val="22"/>
        </w:rPr>
      </w:pPr>
      <w:r w:rsidRPr="00895391">
        <w:rPr>
          <w:rFonts w:ascii="Arial" w:hAnsi="Arial" w:cs="Arial"/>
          <w:bCs/>
          <w:sz w:val="22"/>
          <w:szCs w:val="22"/>
        </w:rPr>
        <w:t xml:space="preserve">   </w:t>
      </w:r>
      <w:r w:rsidR="00F4466B" w:rsidRPr="00895391">
        <w:rPr>
          <w:rFonts w:ascii="Arial" w:hAnsi="Arial" w:cs="Arial"/>
          <w:bCs/>
          <w:sz w:val="22"/>
          <w:szCs w:val="22"/>
        </w:rPr>
        <w:t xml:space="preserve">El editorial se centra solamente en reivindicar  los orígenes  del proceso independentista venezolano.  Se hace un pormenorizado resumen de los sucesos locales que mayor trascendencia tuvieron antes del grito de la Independencia. Se exalta el nombre de Gual y España, promotores de </w:t>
      </w:r>
      <w:r w:rsidR="00F4466B" w:rsidRPr="00895391">
        <w:rPr>
          <w:rFonts w:ascii="Arial" w:hAnsi="Arial" w:cs="Arial"/>
          <w:bCs/>
          <w:sz w:val="22"/>
          <w:szCs w:val="22"/>
        </w:rPr>
        <w:lastRenderedPageBreak/>
        <w:t>este movimiento, los cuales en esa época eran sindicados como conspiradores en contra de la dominación de la metrópolis. Se le da importancia a aspectos como el nivel intelectual de sus promotores, tanto como la adhesión popular a este movimiento.</w:t>
      </w:r>
    </w:p>
    <w:p w:rsidR="00F4466B" w:rsidRPr="00895391" w:rsidRDefault="00F4466B" w:rsidP="000719AC">
      <w:pPr>
        <w:pStyle w:val="Sinespaciado"/>
        <w:spacing w:line="360" w:lineRule="auto"/>
        <w:jc w:val="both"/>
        <w:rPr>
          <w:rFonts w:ascii="Arial" w:hAnsi="Arial" w:cs="Arial"/>
          <w:bCs/>
          <w:sz w:val="22"/>
          <w:szCs w:val="22"/>
        </w:rPr>
      </w:pPr>
      <w:proofErr w:type="spellStart"/>
      <w:r w:rsidRPr="00895391">
        <w:rPr>
          <w:rFonts w:ascii="Arial" w:hAnsi="Arial" w:cs="Arial"/>
          <w:bCs/>
          <w:sz w:val="22"/>
          <w:szCs w:val="22"/>
        </w:rPr>
        <w:t>Asi</w:t>
      </w:r>
      <w:proofErr w:type="spellEnd"/>
      <w:r w:rsidRPr="00895391">
        <w:rPr>
          <w:rFonts w:ascii="Arial" w:hAnsi="Arial" w:cs="Arial"/>
          <w:bCs/>
          <w:sz w:val="22"/>
          <w:szCs w:val="22"/>
        </w:rPr>
        <w:t xml:space="preserve"> mismo se cuestiona a la monarquía española en relación a los documentos propios de la época en los que se pregonaba  reivindicaciones  como “Los Derechos del Hombre”. La nota destaca la riqueza y diversidad ideológica de los precursores.</w:t>
      </w:r>
    </w:p>
    <w:p w:rsidR="00F4466B" w:rsidRPr="00895391" w:rsidRDefault="00F4466B" w:rsidP="000719AC">
      <w:pPr>
        <w:pStyle w:val="Sinespaciado"/>
        <w:spacing w:line="360" w:lineRule="auto"/>
        <w:jc w:val="both"/>
        <w:rPr>
          <w:rFonts w:ascii="Arial" w:hAnsi="Arial" w:cs="Arial"/>
          <w:bCs/>
          <w:sz w:val="22"/>
          <w:szCs w:val="22"/>
        </w:rPr>
      </w:pPr>
      <w:r w:rsidRPr="00895391">
        <w:rPr>
          <w:rFonts w:ascii="Arial" w:hAnsi="Arial" w:cs="Arial"/>
          <w:bCs/>
          <w:sz w:val="22"/>
          <w:szCs w:val="22"/>
        </w:rPr>
        <w:t xml:space="preserve">Para finalizar, el </w:t>
      </w:r>
      <w:proofErr w:type="spellStart"/>
      <w:r w:rsidRPr="00895391">
        <w:rPr>
          <w:rFonts w:ascii="Arial" w:hAnsi="Arial" w:cs="Arial"/>
          <w:bCs/>
          <w:sz w:val="22"/>
          <w:szCs w:val="22"/>
        </w:rPr>
        <w:t>articulo</w:t>
      </w:r>
      <w:proofErr w:type="spellEnd"/>
      <w:r w:rsidRPr="00895391">
        <w:rPr>
          <w:rFonts w:ascii="Arial" w:hAnsi="Arial" w:cs="Arial"/>
          <w:bCs/>
          <w:sz w:val="22"/>
          <w:szCs w:val="22"/>
        </w:rPr>
        <w:t xml:space="preserve"> no hace referencia a ningún actor ni hecho relacionado a la actualidad que atraviesa el país, ni a los festejos del Bicentenario, solamente se refiere al hecho primario por el cual se festeja los 200 años de Independencia.</w:t>
      </w:r>
    </w:p>
    <w:p w:rsidR="00F4466B" w:rsidRPr="00895391" w:rsidRDefault="00F4466B" w:rsidP="000719AC">
      <w:pPr>
        <w:pStyle w:val="Sinespaciado"/>
        <w:spacing w:line="360" w:lineRule="auto"/>
        <w:jc w:val="both"/>
        <w:rPr>
          <w:rFonts w:ascii="Arial" w:hAnsi="Arial" w:cs="Arial"/>
          <w:bCs/>
          <w:sz w:val="22"/>
          <w:szCs w:val="22"/>
        </w:rPr>
      </w:pPr>
    </w:p>
    <w:p w:rsidR="00F4466B" w:rsidRPr="00895391" w:rsidRDefault="00F4466B" w:rsidP="00F4466B">
      <w:pPr>
        <w:pStyle w:val="Sinespaciado"/>
        <w:jc w:val="both"/>
        <w:rPr>
          <w:rFonts w:ascii="Arial" w:hAnsi="Arial" w:cs="Arial"/>
          <w:b/>
          <w:bCs/>
          <w:sz w:val="22"/>
          <w:szCs w:val="22"/>
        </w:rPr>
      </w:pPr>
    </w:p>
    <w:p w:rsidR="00F4466B" w:rsidRPr="00895391" w:rsidRDefault="00F4466B" w:rsidP="00F4466B">
      <w:pPr>
        <w:pStyle w:val="Sinespaciado"/>
        <w:numPr>
          <w:ilvl w:val="0"/>
          <w:numId w:val="7"/>
        </w:numPr>
        <w:jc w:val="both"/>
        <w:rPr>
          <w:rFonts w:ascii="Arial" w:hAnsi="Arial" w:cs="Arial"/>
          <w:b/>
          <w:sz w:val="22"/>
          <w:szCs w:val="22"/>
          <w:lang w:eastAsia="es-AR"/>
        </w:rPr>
      </w:pPr>
      <w:r w:rsidRPr="00895391">
        <w:rPr>
          <w:rFonts w:ascii="Arial" w:hAnsi="Arial" w:cs="Arial"/>
          <w:b/>
          <w:sz w:val="22"/>
          <w:szCs w:val="22"/>
          <w:lang w:eastAsia="es-AR"/>
        </w:rPr>
        <w:t>El universal</w:t>
      </w:r>
    </w:p>
    <w:p w:rsidR="00F4466B" w:rsidRPr="00895391" w:rsidRDefault="00F4466B" w:rsidP="00F4466B">
      <w:pPr>
        <w:pStyle w:val="Sinespaciado"/>
        <w:ind w:left="720"/>
        <w:jc w:val="both"/>
        <w:rPr>
          <w:rFonts w:ascii="Arial" w:hAnsi="Arial" w:cs="Arial"/>
          <w:b/>
          <w:sz w:val="22"/>
          <w:szCs w:val="22"/>
          <w:lang w:eastAsia="es-AR"/>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s-AR"/>
        </w:rPr>
      </w:pPr>
      <w:r w:rsidRPr="00895391">
        <w:rPr>
          <w:rFonts w:ascii="Arial" w:hAnsi="Arial" w:cs="Arial"/>
          <w:b/>
          <w:sz w:val="22"/>
          <w:szCs w:val="22"/>
          <w:lang w:eastAsia="es-AR"/>
        </w:rPr>
        <w:t>5 DE JULIO, UNA OCASIÓN PARA REFLEXIONAR</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s-AR"/>
        </w:rPr>
      </w:pP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Domingo 3 de julio de 2011</w:t>
      </w:r>
    </w:p>
    <w:p w:rsidR="00F4466B" w:rsidRPr="00895391" w:rsidRDefault="00272A3C" w:rsidP="00F4466B">
      <w:pPr>
        <w:pStyle w:val="Sinespaciado"/>
        <w:jc w:val="both"/>
        <w:rPr>
          <w:rStyle w:val="Hipervnculo"/>
          <w:rFonts w:ascii="Arial" w:eastAsiaTheme="minorEastAsia" w:hAnsi="Arial" w:cs="Arial"/>
          <w:color w:val="auto"/>
          <w:sz w:val="22"/>
          <w:szCs w:val="22"/>
        </w:rPr>
      </w:pPr>
      <w:hyperlink r:id="rId42" w:history="1">
        <w:r w:rsidR="00F4466B" w:rsidRPr="00895391">
          <w:rPr>
            <w:rStyle w:val="Hipervnculo"/>
            <w:rFonts w:ascii="Arial" w:eastAsiaTheme="minorEastAsia" w:hAnsi="Arial" w:cs="Arial"/>
            <w:color w:val="auto"/>
            <w:sz w:val="22"/>
            <w:szCs w:val="22"/>
          </w:rPr>
          <w:t>http://www.eluniversal.com/especiales/bicentenario/</w:t>
        </w:r>
      </w:hyperlink>
    </w:p>
    <w:p w:rsidR="00F4466B" w:rsidRPr="00895391" w:rsidRDefault="00F4466B" w:rsidP="00F4466B">
      <w:pPr>
        <w:pStyle w:val="Sinespaciado"/>
        <w:jc w:val="both"/>
        <w:rPr>
          <w:rFonts w:ascii="Arial" w:hAnsi="Arial" w:cs="Arial"/>
          <w:sz w:val="22"/>
          <w:szCs w:val="22"/>
          <w:lang w:eastAsia="es-AR"/>
        </w:rPr>
      </w:pPr>
      <w:r w:rsidRPr="00895391">
        <w:rPr>
          <w:rFonts w:ascii="Arial" w:hAnsi="Arial" w:cs="Arial"/>
          <w:sz w:val="22"/>
          <w:szCs w:val="22"/>
          <w:lang w:eastAsia="es-AR"/>
        </w:rPr>
        <w:t>[Consultado el 17 de agosto de 2013]</w:t>
      </w: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b/>
          <w:sz w:val="22"/>
          <w:szCs w:val="22"/>
          <w:lang w:eastAsia="es-AR"/>
        </w:rPr>
      </w:pPr>
      <w:r w:rsidRPr="00895391">
        <w:rPr>
          <w:rFonts w:ascii="Arial" w:hAnsi="Arial" w:cs="Arial"/>
          <w:b/>
          <w:sz w:val="22"/>
          <w:szCs w:val="22"/>
          <w:lang w:eastAsia="es-AR"/>
        </w:rPr>
        <w:t>Análisis</w:t>
      </w:r>
    </w:p>
    <w:p w:rsidR="000719AC" w:rsidRPr="00895391" w:rsidRDefault="000719AC" w:rsidP="00F4466B">
      <w:pPr>
        <w:pStyle w:val="Sinespaciado"/>
        <w:jc w:val="both"/>
        <w:rPr>
          <w:rFonts w:ascii="Arial" w:hAnsi="Arial" w:cs="Arial"/>
          <w:b/>
          <w:sz w:val="22"/>
          <w:szCs w:val="22"/>
          <w:lang w:eastAsia="es-AR"/>
        </w:rPr>
      </w:pPr>
    </w:p>
    <w:p w:rsidR="00F4466B" w:rsidRPr="00895391" w:rsidRDefault="00806453" w:rsidP="000719AC">
      <w:pPr>
        <w:pStyle w:val="Sinespaciado"/>
        <w:spacing w:line="360" w:lineRule="auto"/>
        <w:jc w:val="both"/>
        <w:rPr>
          <w:rFonts w:ascii="Arial" w:hAnsi="Arial" w:cs="Arial"/>
          <w:sz w:val="22"/>
          <w:szCs w:val="22"/>
          <w:lang w:eastAsia="es-AR"/>
        </w:rPr>
      </w:pPr>
      <w:r w:rsidRPr="00895391">
        <w:rPr>
          <w:rFonts w:ascii="Arial" w:hAnsi="Arial" w:cs="Arial"/>
          <w:sz w:val="22"/>
          <w:szCs w:val="22"/>
          <w:lang w:eastAsia="es-AR"/>
        </w:rPr>
        <w:t xml:space="preserve">   </w:t>
      </w:r>
      <w:r w:rsidR="00F4466B" w:rsidRPr="00895391">
        <w:rPr>
          <w:rFonts w:ascii="Arial" w:hAnsi="Arial" w:cs="Arial"/>
          <w:sz w:val="22"/>
          <w:szCs w:val="22"/>
          <w:lang w:eastAsia="es-AR"/>
        </w:rPr>
        <w:t>La nota propone que fechas, hechos, patriotas, símbolos, geografía con lo que se formó el Estado venezolano, se den a conocer a los lectores de este matutino con la intención de revalorizar las efemérides patrias y significar que el paso de hombres y mujeres como partícipes de los hechos históricos relevantes, no fue en vano.</w:t>
      </w:r>
    </w:p>
    <w:p w:rsidR="00F4466B" w:rsidRPr="00895391" w:rsidRDefault="00F4466B" w:rsidP="000719AC">
      <w:pPr>
        <w:pStyle w:val="Sinespaciado"/>
        <w:spacing w:line="360" w:lineRule="auto"/>
        <w:jc w:val="both"/>
        <w:rPr>
          <w:rFonts w:ascii="Arial" w:hAnsi="Arial" w:cs="Arial"/>
          <w:sz w:val="22"/>
          <w:szCs w:val="22"/>
          <w:lang w:eastAsia="es-AR"/>
        </w:rPr>
      </w:pPr>
      <w:r w:rsidRPr="00895391">
        <w:rPr>
          <w:rFonts w:ascii="Arial" w:hAnsi="Arial" w:cs="Arial"/>
          <w:sz w:val="22"/>
          <w:szCs w:val="22"/>
          <w:lang w:eastAsia="es-AR"/>
        </w:rPr>
        <w:t>Se destaca que la nota no hace ninguna referencia a la situación real en la cual se halla inserta Venezuela en el momento del Bicentenario.</w:t>
      </w:r>
    </w:p>
    <w:p w:rsidR="00F4466B" w:rsidRPr="00895391" w:rsidRDefault="00F4466B" w:rsidP="000719AC">
      <w:pPr>
        <w:pStyle w:val="Sinespaciado"/>
        <w:spacing w:line="360" w:lineRule="auto"/>
        <w:jc w:val="both"/>
        <w:rPr>
          <w:rFonts w:ascii="Arial" w:hAnsi="Arial" w:cs="Arial"/>
          <w:sz w:val="22"/>
          <w:szCs w:val="22"/>
          <w:lang w:eastAsia="es-AR"/>
        </w:rPr>
      </w:pPr>
      <w:r w:rsidRPr="00895391">
        <w:rPr>
          <w:rFonts w:ascii="Arial" w:hAnsi="Arial" w:cs="Arial"/>
          <w:sz w:val="22"/>
          <w:szCs w:val="22"/>
          <w:lang w:eastAsia="es-AR"/>
        </w:rPr>
        <w:t xml:space="preserve">Concluimos que este editorial es un típico texto apelativo, que se evidencia desde la propia titulación. Presenta recursos como las citas directas, propias de los discursos de autoridad, como así también se remite a documentos  (Acta de Independencia), como elemento </w:t>
      </w:r>
      <w:proofErr w:type="spellStart"/>
      <w:r w:rsidRPr="00895391">
        <w:rPr>
          <w:rFonts w:ascii="Arial" w:hAnsi="Arial" w:cs="Arial"/>
          <w:sz w:val="22"/>
          <w:szCs w:val="22"/>
          <w:lang w:eastAsia="es-AR"/>
        </w:rPr>
        <w:t>sustentario</w:t>
      </w:r>
      <w:proofErr w:type="spellEnd"/>
      <w:r w:rsidRPr="00895391">
        <w:rPr>
          <w:rFonts w:ascii="Arial" w:hAnsi="Arial" w:cs="Arial"/>
          <w:sz w:val="22"/>
          <w:szCs w:val="22"/>
          <w:lang w:eastAsia="es-AR"/>
        </w:rPr>
        <w:t xml:space="preserve"> del discurso.</w:t>
      </w: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sz w:val="22"/>
          <w:szCs w:val="22"/>
          <w:lang w:eastAsia="es-AR"/>
        </w:rPr>
      </w:pPr>
    </w:p>
    <w:p w:rsidR="00F4466B" w:rsidRPr="00895391" w:rsidRDefault="00F4466B" w:rsidP="00F4466B">
      <w:pPr>
        <w:pStyle w:val="Sinespaciado"/>
        <w:jc w:val="both"/>
        <w:rPr>
          <w:rFonts w:ascii="Arial" w:hAnsi="Arial" w:cs="Arial"/>
          <w:b/>
          <w:sz w:val="22"/>
          <w:szCs w:val="22"/>
          <w:lang w:eastAsia="es-AR"/>
        </w:rPr>
      </w:pPr>
    </w:p>
    <w:p w:rsidR="00F4466B" w:rsidRPr="00895391" w:rsidRDefault="00F4466B" w:rsidP="00F4466B">
      <w:pPr>
        <w:pStyle w:val="Sinespaciado"/>
        <w:numPr>
          <w:ilvl w:val="0"/>
          <w:numId w:val="8"/>
        </w:numPr>
        <w:jc w:val="both"/>
        <w:rPr>
          <w:rFonts w:ascii="Arial" w:hAnsi="Arial" w:cs="Arial"/>
          <w:b/>
          <w:sz w:val="22"/>
          <w:szCs w:val="22"/>
        </w:rPr>
      </w:pPr>
      <w:r w:rsidRPr="00895391">
        <w:rPr>
          <w:rFonts w:ascii="Arial" w:hAnsi="Arial" w:cs="Arial"/>
          <w:b/>
          <w:sz w:val="22"/>
          <w:szCs w:val="22"/>
        </w:rPr>
        <w:t>URUGUAY</w:t>
      </w:r>
    </w:p>
    <w:p w:rsidR="00F4466B" w:rsidRPr="00895391" w:rsidRDefault="00F4466B" w:rsidP="00F4466B">
      <w:pPr>
        <w:pStyle w:val="Sinespaciado"/>
        <w:ind w:left="720"/>
        <w:jc w:val="both"/>
        <w:rPr>
          <w:rFonts w:ascii="Arial" w:hAnsi="Arial" w:cs="Arial"/>
          <w:b/>
          <w:sz w:val="22"/>
          <w:szCs w:val="22"/>
        </w:rPr>
      </w:pPr>
    </w:p>
    <w:p w:rsidR="00F4466B" w:rsidRPr="00895391" w:rsidRDefault="00806453" w:rsidP="00F4466B">
      <w:pPr>
        <w:pStyle w:val="Sinespaciado"/>
        <w:jc w:val="both"/>
        <w:rPr>
          <w:rFonts w:ascii="Arial" w:hAnsi="Arial" w:cs="Arial"/>
          <w:b/>
          <w:sz w:val="22"/>
          <w:szCs w:val="22"/>
        </w:rPr>
      </w:pPr>
      <w:r w:rsidRPr="00895391">
        <w:rPr>
          <w:rFonts w:ascii="Arial" w:hAnsi="Arial" w:cs="Arial"/>
          <w:b/>
          <w:sz w:val="22"/>
          <w:szCs w:val="22"/>
        </w:rPr>
        <w:t>A. La Repú</w:t>
      </w:r>
      <w:r w:rsidR="00F4466B" w:rsidRPr="00895391">
        <w:rPr>
          <w:rFonts w:ascii="Arial" w:hAnsi="Arial" w:cs="Arial"/>
          <w:b/>
          <w:sz w:val="22"/>
          <w:szCs w:val="22"/>
        </w:rPr>
        <w:t>blica</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Bicentenario</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 xml:space="preserve">Editorial.  Martes 1 de marzo de 2011. </w:t>
      </w:r>
      <w:proofErr w:type="spellStart"/>
      <w:r w:rsidRPr="00895391">
        <w:rPr>
          <w:rFonts w:ascii="Arial" w:hAnsi="Arial" w:cs="Arial"/>
          <w:sz w:val="22"/>
          <w:szCs w:val="22"/>
        </w:rPr>
        <w:t>Pag</w:t>
      </w:r>
      <w:proofErr w:type="spellEnd"/>
      <w:r w:rsidRPr="00895391">
        <w:rPr>
          <w:rFonts w:ascii="Arial" w:hAnsi="Arial" w:cs="Arial"/>
          <w:sz w:val="22"/>
          <w:szCs w:val="22"/>
        </w:rPr>
        <w:t xml:space="preserve"> 9</w:t>
      </w:r>
    </w:p>
    <w:p w:rsidR="00F4466B" w:rsidRPr="00895391" w:rsidRDefault="00272A3C" w:rsidP="00F4466B">
      <w:pPr>
        <w:pStyle w:val="Sinespaciado"/>
        <w:jc w:val="both"/>
        <w:rPr>
          <w:rFonts w:ascii="Arial" w:hAnsi="Arial" w:cs="Arial"/>
          <w:sz w:val="22"/>
          <w:szCs w:val="22"/>
        </w:rPr>
      </w:pPr>
      <w:hyperlink r:id="rId43" w:history="1">
        <w:r w:rsidR="00F4466B" w:rsidRPr="00895391">
          <w:rPr>
            <w:rStyle w:val="Hipervnculo"/>
            <w:rFonts w:ascii="Arial" w:eastAsiaTheme="minorEastAsia" w:hAnsi="Arial" w:cs="Arial"/>
            <w:color w:val="auto"/>
            <w:sz w:val="22"/>
            <w:szCs w:val="22"/>
          </w:rPr>
          <w:t>www.larepublica.com.uy</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lastRenderedPageBreak/>
        <w:t>[Consultado el 25 de junio de 2012]</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El editorial muestra en forma de revisión histórica, las complejidades en el origen y evolución de la nación uruguaya, haciendo resurgir diferentes momentos claves en alianzas y contra alianzas entre los gestores de la incipiente independencia (Caso de Artigas) y los referentes de las naciones vecinas en las mismas circunstancias.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El articulo destaca como Uruguay claudico sus intereses a veces a favor de Brasil y otros a favor de  Argentina, asimismo demuestra que siendo un pequeño territorio, logro a partir de este complejo proceso llevar adelante los ideales del “Grito de Asencio” y se impuso como una nación libre y soberana, siendo reconocida con trata de igual a igual a partir de 1900.</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El presente encuentra a Uruguay con un futuro promisorio, pero con cuestiones a resolver. El editorial no presenta un tinte pesimista, sino realista que roza con lo inalcanzable de lo utópico.</w:t>
      </w:r>
    </w:p>
    <w:p w:rsidR="00F4466B" w:rsidRPr="00895391" w:rsidRDefault="00F4466B" w:rsidP="000719AC">
      <w:pPr>
        <w:pStyle w:val="Sinespaciado"/>
        <w:spacing w:line="360" w:lineRule="aut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A.2. La República</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Bicentenario: un espacio para la fiesta y la reflexión</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highlight w:val="cyan"/>
        </w:rPr>
      </w:pPr>
    </w:p>
    <w:p w:rsidR="00F4466B" w:rsidRPr="00895391" w:rsidRDefault="00F4466B" w:rsidP="00F4466B">
      <w:pPr>
        <w:pStyle w:val="Sinespaciado"/>
        <w:jc w:val="both"/>
        <w:rPr>
          <w:rFonts w:ascii="Arial" w:hAnsi="Arial" w:cs="Arial"/>
          <w:b/>
          <w:sz w:val="22"/>
          <w:szCs w:val="22"/>
          <w:lang w:val="es-ES"/>
        </w:rPr>
      </w:pPr>
    </w:p>
    <w:p w:rsidR="00F4466B" w:rsidRPr="00895391" w:rsidRDefault="00F4466B" w:rsidP="00F4466B">
      <w:pPr>
        <w:pStyle w:val="Sinespaciado"/>
        <w:jc w:val="both"/>
        <w:rPr>
          <w:rFonts w:ascii="Arial" w:hAnsi="Arial" w:cs="Arial"/>
          <w:sz w:val="22"/>
          <w:szCs w:val="22"/>
          <w:lang w:val="es-ES"/>
        </w:rPr>
      </w:pPr>
      <w:r w:rsidRPr="00895391">
        <w:rPr>
          <w:rFonts w:ascii="Arial" w:hAnsi="Arial" w:cs="Arial"/>
          <w:sz w:val="22"/>
          <w:szCs w:val="22"/>
          <w:lang w:val="es-ES"/>
        </w:rPr>
        <w:t>Editorial. Publicado el 10/10/2011 - 15:15</w:t>
      </w:r>
    </w:p>
    <w:p w:rsidR="00F4466B" w:rsidRPr="00895391" w:rsidRDefault="00272A3C" w:rsidP="00F4466B">
      <w:pPr>
        <w:pStyle w:val="Sinespaciado"/>
        <w:jc w:val="both"/>
        <w:rPr>
          <w:rFonts w:ascii="Arial" w:hAnsi="Arial" w:cs="Arial"/>
          <w:sz w:val="22"/>
          <w:szCs w:val="22"/>
        </w:rPr>
      </w:pPr>
      <w:hyperlink r:id="rId44" w:history="1">
        <w:r w:rsidR="00F4466B" w:rsidRPr="00895391">
          <w:rPr>
            <w:rStyle w:val="Hipervnculo"/>
            <w:rFonts w:ascii="Arial" w:eastAsiaTheme="minorEastAsia" w:hAnsi="Arial" w:cs="Arial"/>
            <w:color w:val="auto"/>
            <w:sz w:val="22"/>
            <w:szCs w:val="22"/>
            <w:lang w:val="es-ES"/>
          </w:rPr>
          <w:t>http://www.republica.com.uy/bicentenario-un-espacio-para-la-fiesta-y-la-reflexion/</w:t>
        </w:r>
      </w:hyperlink>
    </w:p>
    <w:p w:rsidR="00F4466B" w:rsidRPr="00895391" w:rsidRDefault="00F4466B" w:rsidP="00F4466B">
      <w:pPr>
        <w:pStyle w:val="Sinespaciado"/>
        <w:jc w:val="both"/>
        <w:rPr>
          <w:rFonts w:ascii="Arial" w:hAnsi="Arial" w:cs="Arial"/>
          <w:sz w:val="22"/>
          <w:szCs w:val="22"/>
          <w:lang w:val="es-ES"/>
        </w:rPr>
      </w:pPr>
      <w:r w:rsidRPr="00895391">
        <w:rPr>
          <w:rFonts w:ascii="Arial" w:hAnsi="Arial" w:cs="Arial"/>
          <w:sz w:val="22"/>
          <w:szCs w:val="22"/>
        </w:rPr>
        <w:t>[Consultado el 20 de octubre de 2012]</w:t>
      </w:r>
    </w:p>
    <w:p w:rsidR="00F4466B" w:rsidRPr="00895391" w:rsidRDefault="00F4466B" w:rsidP="00F4466B">
      <w:pPr>
        <w:pStyle w:val="Sinespaciado"/>
        <w:jc w:val="both"/>
        <w:rPr>
          <w:rFonts w:ascii="Arial" w:hAnsi="Arial" w:cs="Arial"/>
          <w:sz w:val="22"/>
          <w:szCs w:val="22"/>
          <w:lang w:val="es-ES"/>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0719AC"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El editorial destaca el suceso del 23 de octubre de 1811, conocido como el “éxodo del pueblo oriental” tras su jefe: José Gervasio Artigas, como una consecuencia del previo reconocimiento de la declaración de Artigas como “Jefe de los Orientales” el 10 de octubre de 1811.</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La nota pone en conocimiento que el gobierno uruguayo decidió la creación de una comisión para los festejos del Bicentenario, la que acuerda considerar no una fecha única del evento, sino todo el año 2011, como año de festejo, porque en el transcurso del mismo se han recordado cuatro grandes acontecimientos en la historia del pueblo oriental, ellos son:</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Grito de Asencio, el 28 de febrero de 1811.</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Batalla de Las Piedras, el 18 de mayo de 1811.</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Proclamación de Artigas como “Jefe de los Orientales”, el 10 de octubre de 1811.</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Éxodo del pueblo oriental, el 23 de octubre de 1811.</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La importancia de estos acontecimientos quedo reflejada en el presupuesto de 6 millones de dólares que el gobierno uruguayo destino a los festejos.-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lastRenderedPageBreak/>
        <w:t>En este  editorial se aprecia un pormenorizado detalle en  la descripción de la serie de acontecimientos históricos que posibilitaron el inicio del proceso independentista del pueblo uruguayo. Se observa también  toda una serie de recursos que se utilizan con el fin de relacionar estos hechos, en donde se aprecian tramos de discursos reflexivos y vinculantes para exaltar al Bicentenario. Se utilizan recursos retóricos, descripciones, comparaciones, citas de autoridad y también un lenguaje transparente en toda su extensión.</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ind w:left="720"/>
        <w:jc w:val="both"/>
        <w:rPr>
          <w:rFonts w:ascii="Arial" w:hAnsi="Arial" w:cs="Arial"/>
          <w:b/>
          <w:sz w:val="22"/>
          <w:szCs w:val="22"/>
        </w:rPr>
      </w:pPr>
      <w:r w:rsidRPr="00895391">
        <w:rPr>
          <w:rFonts w:ascii="Arial" w:hAnsi="Arial" w:cs="Arial"/>
          <w:b/>
          <w:sz w:val="22"/>
          <w:szCs w:val="22"/>
        </w:rPr>
        <w:t>B.</w:t>
      </w:r>
      <w:r w:rsidR="00806453" w:rsidRPr="00895391">
        <w:rPr>
          <w:rFonts w:ascii="Arial" w:hAnsi="Arial" w:cs="Arial"/>
          <w:b/>
          <w:sz w:val="22"/>
          <w:szCs w:val="22"/>
        </w:rPr>
        <w:t xml:space="preserve"> </w:t>
      </w:r>
      <w:r w:rsidRPr="00895391">
        <w:rPr>
          <w:rFonts w:ascii="Arial" w:hAnsi="Arial" w:cs="Arial"/>
          <w:b/>
          <w:sz w:val="22"/>
          <w:szCs w:val="22"/>
        </w:rPr>
        <w:t>Últimas Noticias</w:t>
      </w: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95391">
        <w:rPr>
          <w:rFonts w:ascii="Arial" w:hAnsi="Arial" w:cs="Arial"/>
          <w:b/>
          <w:sz w:val="22"/>
          <w:szCs w:val="22"/>
        </w:rPr>
        <w:t>Una fiesta de carácter popular que congrego a miles</w:t>
      </w:r>
    </w:p>
    <w:p w:rsidR="00F4466B" w:rsidRPr="00895391" w:rsidRDefault="00F4466B" w:rsidP="00F4466B">
      <w:pPr>
        <w:pStyle w:val="Sinespaciado"/>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rsidR="00F4466B" w:rsidRPr="00895391" w:rsidRDefault="00F4466B" w:rsidP="00F4466B">
      <w:pPr>
        <w:pStyle w:val="Sinespaciado"/>
        <w:jc w:val="both"/>
        <w:rPr>
          <w:rFonts w:ascii="Arial" w:hAnsi="Arial" w:cs="Arial"/>
          <w:b/>
          <w:sz w:val="22"/>
          <w:szCs w:val="22"/>
        </w:rPr>
      </w:pPr>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Editorial.  Martes 11 de octubre de 2011. Pág. 11</w:t>
      </w:r>
    </w:p>
    <w:p w:rsidR="00F4466B" w:rsidRPr="00895391" w:rsidRDefault="00272A3C" w:rsidP="00F4466B">
      <w:pPr>
        <w:pStyle w:val="Sinespaciado"/>
        <w:jc w:val="both"/>
        <w:rPr>
          <w:rFonts w:ascii="Arial" w:hAnsi="Arial" w:cs="Arial"/>
          <w:sz w:val="22"/>
          <w:szCs w:val="22"/>
        </w:rPr>
      </w:pPr>
      <w:hyperlink r:id="rId45" w:history="1">
        <w:r w:rsidR="00F4466B" w:rsidRPr="00895391">
          <w:rPr>
            <w:rStyle w:val="Hipervnculo"/>
            <w:rFonts w:ascii="Arial" w:eastAsiaTheme="minorEastAsia" w:hAnsi="Arial" w:cs="Arial"/>
            <w:color w:val="auto"/>
            <w:sz w:val="22"/>
            <w:szCs w:val="22"/>
          </w:rPr>
          <w:t>www.ultimasnoticias.com.uy</w:t>
        </w:r>
      </w:hyperlink>
    </w:p>
    <w:p w:rsidR="00F4466B" w:rsidRPr="00895391" w:rsidRDefault="00F4466B" w:rsidP="00F4466B">
      <w:pPr>
        <w:pStyle w:val="Sinespaciado"/>
        <w:jc w:val="both"/>
        <w:rPr>
          <w:rFonts w:ascii="Arial" w:hAnsi="Arial" w:cs="Arial"/>
          <w:sz w:val="22"/>
          <w:szCs w:val="22"/>
        </w:rPr>
      </w:pPr>
      <w:r w:rsidRPr="00895391">
        <w:rPr>
          <w:rFonts w:ascii="Arial" w:hAnsi="Arial" w:cs="Arial"/>
          <w:sz w:val="22"/>
          <w:szCs w:val="22"/>
        </w:rPr>
        <w:t>[Consultado el 10 de abril de  2013]</w:t>
      </w: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sz w:val="22"/>
          <w:szCs w:val="22"/>
        </w:rPr>
      </w:pPr>
    </w:p>
    <w:p w:rsidR="00F4466B" w:rsidRPr="00895391" w:rsidRDefault="00F4466B" w:rsidP="00F4466B">
      <w:pPr>
        <w:pStyle w:val="Sinespaciado"/>
        <w:jc w:val="both"/>
        <w:rPr>
          <w:rFonts w:ascii="Arial" w:hAnsi="Arial" w:cs="Arial"/>
          <w:b/>
          <w:sz w:val="22"/>
          <w:szCs w:val="22"/>
        </w:rPr>
      </w:pPr>
      <w:r w:rsidRPr="00895391">
        <w:rPr>
          <w:rFonts w:ascii="Arial" w:hAnsi="Arial" w:cs="Arial"/>
          <w:b/>
          <w:sz w:val="22"/>
          <w:szCs w:val="22"/>
        </w:rPr>
        <w:t>Análisis</w:t>
      </w:r>
    </w:p>
    <w:p w:rsidR="000719AC" w:rsidRPr="00895391" w:rsidRDefault="000719AC" w:rsidP="00F4466B">
      <w:pPr>
        <w:pStyle w:val="Sinespaciado"/>
        <w:jc w:val="both"/>
        <w:rPr>
          <w:rFonts w:ascii="Arial" w:hAnsi="Arial" w:cs="Arial"/>
          <w:b/>
          <w:sz w:val="22"/>
          <w:szCs w:val="22"/>
        </w:rPr>
      </w:pPr>
    </w:p>
    <w:p w:rsidR="00F4466B" w:rsidRPr="00895391" w:rsidRDefault="000719AC"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La editorial  se expresa de manera optimista avalando los festejos del Bicentenario realizados en función de rememorar el 10 de octubre de 1811, cuando José Gervasio Artigas fue considerado como “Jefe de los orientales”.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En la introducción se explica la diferencia que existe en la conmemoración de las dos fechas más representativas del año 2011, en el marco de los festejos del Bicentenario: la primera fue celebrada el 28 de febrero en el llamado “Grito de Asencio” y la segunda, el 10 de octubre con la mencionada declaración de Artigas.</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A continuación se describen los diferentes artistas internacionales y nacionales que actuaron a los que gran cantidad de uruguayos pudieron ver en la céntrica avenida 18 de Julio de la ciudad de Montevideo.</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Ante las críticas de lo costoso del evento, la editorial justifica la ocasión particular para la actuación de los artistas destacados que en ella participaron.</w:t>
      </w:r>
    </w:p>
    <w:p w:rsidR="00F4466B" w:rsidRPr="00895391" w:rsidRDefault="00F4466B" w:rsidP="000719AC">
      <w:pPr>
        <w:pStyle w:val="Sinespaciado"/>
        <w:spacing w:line="360" w:lineRule="auto"/>
        <w:jc w:val="both"/>
        <w:rPr>
          <w:rFonts w:ascii="Arial" w:hAnsi="Arial" w:cs="Arial"/>
          <w:sz w:val="22"/>
          <w:szCs w:val="22"/>
        </w:rPr>
      </w:pPr>
      <w:r w:rsidRPr="00895391">
        <w:rPr>
          <w:rFonts w:ascii="Arial" w:hAnsi="Arial" w:cs="Arial"/>
          <w:sz w:val="22"/>
          <w:szCs w:val="22"/>
        </w:rPr>
        <w:t>Para finalizar, se observa un lenguaje transparente en el modo enunciativo de transmitir el mensaje.</w:t>
      </w:r>
    </w:p>
    <w:p w:rsidR="00806453" w:rsidRPr="00895391" w:rsidRDefault="00806453" w:rsidP="000719AC">
      <w:pPr>
        <w:pStyle w:val="Sinespaciado"/>
        <w:spacing w:line="360" w:lineRule="auto"/>
        <w:jc w:val="both"/>
        <w:rPr>
          <w:rFonts w:ascii="Arial" w:hAnsi="Arial" w:cs="Arial"/>
          <w:sz w:val="22"/>
          <w:szCs w:val="22"/>
        </w:rPr>
      </w:pPr>
    </w:p>
    <w:p w:rsidR="00F4466B" w:rsidRPr="00895391" w:rsidRDefault="00F4466B" w:rsidP="000719AC">
      <w:pPr>
        <w:spacing w:line="360" w:lineRule="auto"/>
        <w:rPr>
          <w:rFonts w:ascii="Arial" w:hAnsi="Arial" w:cs="Arial"/>
          <w:b/>
          <w:lang w:val="es-ES_tradnl"/>
        </w:rPr>
      </w:pPr>
    </w:p>
    <w:p w:rsidR="008A6E8E" w:rsidRDefault="008A6E8E" w:rsidP="00F4466B">
      <w:pPr>
        <w:spacing w:line="240" w:lineRule="auto"/>
        <w:rPr>
          <w:b/>
          <w:caps/>
        </w:rPr>
      </w:pPr>
    </w:p>
    <w:p w:rsidR="008A6E8E" w:rsidRDefault="008A6E8E" w:rsidP="00F4466B">
      <w:pPr>
        <w:spacing w:line="240" w:lineRule="auto"/>
        <w:rPr>
          <w:b/>
          <w:caps/>
        </w:rPr>
      </w:pPr>
    </w:p>
    <w:p w:rsidR="008A6E8E" w:rsidRDefault="008A6E8E" w:rsidP="00F4466B">
      <w:pPr>
        <w:spacing w:line="240" w:lineRule="auto"/>
        <w:rPr>
          <w:b/>
          <w:caps/>
        </w:rPr>
      </w:pPr>
    </w:p>
    <w:p w:rsidR="008A6E8E" w:rsidRDefault="008A6E8E" w:rsidP="00F4466B">
      <w:pPr>
        <w:spacing w:line="240" w:lineRule="auto"/>
        <w:rPr>
          <w:b/>
          <w:caps/>
        </w:rPr>
      </w:pPr>
    </w:p>
    <w:p w:rsidR="00F4466B" w:rsidRPr="00895391" w:rsidRDefault="00F4466B" w:rsidP="00F4466B">
      <w:pPr>
        <w:spacing w:line="240" w:lineRule="auto"/>
        <w:rPr>
          <w:b/>
          <w:caps/>
        </w:rPr>
      </w:pPr>
      <w:r w:rsidRPr="00895391">
        <w:rPr>
          <w:b/>
          <w:caps/>
        </w:rPr>
        <w:lastRenderedPageBreak/>
        <w:t>ConclusiONES</w:t>
      </w:r>
    </w:p>
    <w:p w:rsidR="003964AA" w:rsidRPr="00895391" w:rsidRDefault="003964AA" w:rsidP="000719AC">
      <w:pPr>
        <w:pStyle w:val="Sinespaciado"/>
        <w:spacing w:line="360" w:lineRule="auto"/>
        <w:jc w:val="both"/>
        <w:rPr>
          <w:rFonts w:ascii="Arial" w:hAnsi="Arial" w:cs="Arial"/>
          <w:sz w:val="22"/>
          <w:szCs w:val="22"/>
        </w:rPr>
      </w:pPr>
      <w:r w:rsidRPr="00895391">
        <w:rPr>
          <w:rFonts w:ascii="Arial" w:hAnsi="Arial" w:cs="Arial"/>
          <w:sz w:val="22"/>
          <w:szCs w:val="22"/>
        </w:rPr>
        <w:t xml:space="preserve">  </w:t>
      </w:r>
      <w:r w:rsidR="00F4466B" w:rsidRPr="00895391">
        <w:rPr>
          <w:rFonts w:ascii="Arial" w:hAnsi="Arial" w:cs="Arial"/>
          <w:sz w:val="22"/>
          <w:szCs w:val="22"/>
        </w:rPr>
        <w:t xml:space="preserve">Esta histórica convergencia materializada en los diferentes festejos </w:t>
      </w:r>
      <w:r w:rsidRPr="00895391">
        <w:rPr>
          <w:rFonts w:ascii="Arial" w:hAnsi="Arial" w:cs="Arial"/>
          <w:sz w:val="22"/>
          <w:szCs w:val="22"/>
        </w:rPr>
        <w:t xml:space="preserve">de los países que conforman </w:t>
      </w:r>
      <w:r w:rsidRPr="00895391">
        <w:rPr>
          <w:rFonts w:ascii="Arial" w:hAnsi="Arial" w:cs="Arial"/>
        </w:rPr>
        <w:t>la Unión de Naciones Suramericanas (UNASUR)</w:t>
      </w:r>
      <w:r w:rsidRPr="00895391">
        <w:rPr>
          <w:rFonts w:ascii="Arial" w:hAnsi="Arial" w:cs="Arial"/>
          <w:sz w:val="22"/>
          <w:szCs w:val="22"/>
        </w:rPr>
        <w:t>, ha marcado un hito para el continente Latinoamericano llevando a la reflexión acerca del origen y destino de dichas naciones americanas.</w:t>
      </w:r>
    </w:p>
    <w:p w:rsidR="00F4466B" w:rsidRPr="00895391" w:rsidRDefault="007B5B31" w:rsidP="000719AC">
      <w:pPr>
        <w:pStyle w:val="Sinespaciado"/>
        <w:spacing w:line="360" w:lineRule="auto"/>
        <w:jc w:val="both"/>
        <w:rPr>
          <w:rFonts w:ascii="Arial" w:hAnsi="Arial" w:cs="Arial"/>
          <w:sz w:val="22"/>
          <w:szCs w:val="22"/>
        </w:rPr>
      </w:pPr>
      <w:r w:rsidRPr="00895391">
        <w:rPr>
          <w:rFonts w:ascii="Arial" w:hAnsi="Arial" w:cs="Arial"/>
          <w:sz w:val="22"/>
          <w:szCs w:val="22"/>
        </w:rPr>
        <w:t>E</w:t>
      </w:r>
      <w:r w:rsidR="00F4466B" w:rsidRPr="00895391">
        <w:rPr>
          <w:rFonts w:ascii="Arial" w:hAnsi="Arial" w:cs="Arial"/>
          <w:sz w:val="22"/>
          <w:szCs w:val="22"/>
        </w:rPr>
        <w:t xml:space="preserve">n </w:t>
      </w:r>
      <w:r w:rsidRPr="00895391">
        <w:rPr>
          <w:rFonts w:ascii="Arial" w:hAnsi="Arial" w:cs="Arial"/>
          <w:sz w:val="22"/>
          <w:szCs w:val="22"/>
        </w:rPr>
        <w:t>Bolivia, Argentina, Ecuador, Chile, Colombia, Venezuela Paraguay y Uruguay la conmemoración de cada uno de sus Bicentenarios,</w:t>
      </w:r>
      <w:r w:rsidR="003964AA" w:rsidRPr="00895391">
        <w:rPr>
          <w:rFonts w:ascii="Arial" w:hAnsi="Arial" w:cs="Arial"/>
          <w:sz w:val="22"/>
          <w:szCs w:val="22"/>
        </w:rPr>
        <w:t xml:space="preserve"> </w:t>
      </w:r>
      <w:r w:rsidR="00F4466B" w:rsidRPr="00895391">
        <w:rPr>
          <w:rFonts w:ascii="Arial" w:hAnsi="Arial" w:cs="Arial"/>
          <w:sz w:val="22"/>
          <w:szCs w:val="22"/>
        </w:rPr>
        <w:t xml:space="preserve">ofreció una gran oportunidad para repensar y sostener discusiones más amplias y de carácter continental </w:t>
      </w:r>
      <w:r w:rsidRPr="00895391">
        <w:rPr>
          <w:rFonts w:ascii="Arial" w:hAnsi="Arial" w:cs="Arial"/>
          <w:sz w:val="22"/>
          <w:szCs w:val="22"/>
        </w:rPr>
        <w:t>que iban más allá de los festejos por los 200 años de Libertad sino que abrían posibilidades para aunar criterios respecto a</w:t>
      </w:r>
      <w:r w:rsidR="00F4466B" w:rsidRPr="00895391">
        <w:rPr>
          <w:rFonts w:ascii="Arial" w:hAnsi="Arial" w:cs="Arial"/>
          <w:sz w:val="22"/>
          <w:szCs w:val="22"/>
        </w:rPr>
        <w:t xml:space="preserve"> la  justicia social y el desarrollo regional.</w:t>
      </w:r>
    </w:p>
    <w:p w:rsidR="00F4466B" w:rsidRPr="00895391" w:rsidRDefault="00F4466B" w:rsidP="000719AC">
      <w:pPr>
        <w:pStyle w:val="Sinespaciado"/>
        <w:spacing w:line="360" w:lineRule="auto"/>
        <w:jc w:val="both"/>
        <w:rPr>
          <w:rFonts w:ascii="Arial" w:hAnsi="Arial" w:cs="Arial"/>
          <w:b/>
          <w:caps/>
          <w:sz w:val="22"/>
          <w:szCs w:val="22"/>
        </w:rPr>
      </w:pPr>
    </w:p>
    <w:p w:rsidR="00F4466B" w:rsidRPr="00895391" w:rsidRDefault="008A6E8E" w:rsidP="000719AC">
      <w:pPr>
        <w:pStyle w:val="Sinespaciado"/>
        <w:spacing w:line="360" w:lineRule="auto"/>
        <w:jc w:val="both"/>
        <w:rPr>
          <w:rFonts w:ascii="Arial" w:hAnsi="Arial" w:cs="Arial"/>
          <w:sz w:val="22"/>
          <w:szCs w:val="22"/>
          <w:lang w:eastAsia="es-AR"/>
        </w:rPr>
      </w:pPr>
      <w:r>
        <w:rPr>
          <w:rFonts w:ascii="Arial" w:hAnsi="Arial" w:cs="Arial"/>
          <w:sz w:val="22"/>
          <w:szCs w:val="22"/>
        </w:rPr>
        <w:t xml:space="preserve">   </w:t>
      </w:r>
      <w:r w:rsidR="00F4466B" w:rsidRPr="00895391">
        <w:rPr>
          <w:rFonts w:ascii="Arial" w:hAnsi="Arial" w:cs="Arial"/>
          <w:sz w:val="22"/>
          <w:szCs w:val="22"/>
        </w:rPr>
        <w:t>Lo cierto es que los Bicentenarios han servido para una reflexión crítica</w:t>
      </w:r>
      <w:r w:rsidR="007B5B31" w:rsidRPr="00895391">
        <w:rPr>
          <w:rFonts w:ascii="Arial" w:hAnsi="Arial" w:cs="Arial"/>
          <w:sz w:val="22"/>
          <w:szCs w:val="22"/>
        </w:rPr>
        <w:t xml:space="preserve"> </w:t>
      </w:r>
      <w:r w:rsidR="00F4466B" w:rsidRPr="00895391">
        <w:rPr>
          <w:rFonts w:ascii="Arial" w:hAnsi="Arial" w:cs="Arial"/>
          <w:sz w:val="22"/>
          <w:szCs w:val="22"/>
        </w:rPr>
        <w:t>sobre la sociedad construida en estos dos siglos desde aquellas revoluciones incipientes, hasta el logro definitivo en lo que es la soberanía de las naciones</w:t>
      </w:r>
      <w:r w:rsidR="007B5B31" w:rsidRPr="00895391">
        <w:rPr>
          <w:rFonts w:ascii="Arial" w:hAnsi="Arial" w:cs="Arial"/>
          <w:sz w:val="22"/>
          <w:szCs w:val="22"/>
        </w:rPr>
        <w:t xml:space="preserve">. </w:t>
      </w:r>
      <w:r w:rsidR="00F4466B" w:rsidRPr="00895391">
        <w:rPr>
          <w:rFonts w:ascii="Arial" w:hAnsi="Arial" w:cs="Arial"/>
          <w:sz w:val="22"/>
          <w:szCs w:val="22"/>
          <w:lang w:eastAsia="es-AR"/>
        </w:rPr>
        <w:t>Los</w:t>
      </w:r>
      <w:r w:rsidR="007B5B31" w:rsidRPr="00895391">
        <w:rPr>
          <w:rFonts w:ascii="Arial" w:hAnsi="Arial" w:cs="Arial"/>
          <w:sz w:val="22"/>
          <w:szCs w:val="22"/>
          <w:lang w:eastAsia="es-AR"/>
        </w:rPr>
        <w:t xml:space="preserve"> eventos festivos</w:t>
      </w:r>
      <w:r w:rsidR="00F4466B" w:rsidRPr="00895391">
        <w:rPr>
          <w:rFonts w:ascii="Arial" w:hAnsi="Arial" w:cs="Arial"/>
          <w:sz w:val="22"/>
          <w:szCs w:val="22"/>
          <w:lang w:eastAsia="es-AR"/>
        </w:rPr>
        <w:t xml:space="preserve">, mostraron una conmemoración  </w:t>
      </w:r>
      <w:r w:rsidR="007B5B31" w:rsidRPr="00895391">
        <w:rPr>
          <w:rFonts w:ascii="Arial" w:hAnsi="Arial" w:cs="Arial"/>
          <w:sz w:val="22"/>
          <w:szCs w:val="22"/>
          <w:lang w:eastAsia="es-AR"/>
        </w:rPr>
        <w:t>pú</w:t>
      </w:r>
      <w:r w:rsidR="00F4466B" w:rsidRPr="00895391">
        <w:rPr>
          <w:rFonts w:ascii="Arial" w:hAnsi="Arial" w:cs="Arial"/>
          <w:sz w:val="22"/>
          <w:szCs w:val="22"/>
          <w:lang w:eastAsia="es-AR"/>
        </w:rPr>
        <w:t>blica a través de los medios gráficos digitales, que permitieron difundir estos acontecimientos en cada rincón del mundo en tiempo real donde haya una conexión a internet, aspecto particular de esta etapa de la historia a diferencia  del Centenario, en donde los festejos fueron más localistas y la posibilidad de compartir notici</w:t>
      </w:r>
      <w:r w:rsidR="007B5B31" w:rsidRPr="00895391">
        <w:rPr>
          <w:rFonts w:ascii="Arial" w:hAnsi="Arial" w:cs="Arial"/>
          <w:sz w:val="22"/>
          <w:szCs w:val="22"/>
          <w:lang w:eastAsia="es-AR"/>
        </w:rPr>
        <w:t>as de los mismos, distaba en Kilómetros</w:t>
      </w:r>
      <w:r w:rsidR="00F4466B" w:rsidRPr="00895391">
        <w:rPr>
          <w:rFonts w:ascii="Arial" w:hAnsi="Arial" w:cs="Arial"/>
          <w:sz w:val="22"/>
          <w:szCs w:val="22"/>
          <w:lang w:eastAsia="es-AR"/>
        </w:rPr>
        <w:t xml:space="preserve"> y demoraba en tiempo, semanas o meses para su conocimiento.</w:t>
      </w:r>
    </w:p>
    <w:p w:rsidR="00F4466B" w:rsidRPr="00895391" w:rsidRDefault="00F4466B" w:rsidP="000719AC">
      <w:pPr>
        <w:pStyle w:val="Sinespaciado"/>
        <w:spacing w:line="360" w:lineRule="auto"/>
        <w:jc w:val="both"/>
        <w:rPr>
          <w:rFonts w:ascii="Arial" w:hAnsi="Arial" w:cs="Arial"/>
          <w:sz w:val="22"/>
          <w:szCs w:val="22"/>
          <w:lang w:eastAsia="es-AR"/>
        </w:rPr>
      </w:pPr>
    </w:p>
    <w:p w:rsidR="00F4466B" w:rsidRPr="00895391" w:rsidRDefault="008A6E8E" w:rsidP="000719AC">
      <w:pPr>
        <w:pStyle w:val="Sinespaciado"/>
        <w:spacing w:line="360" w:lineRule="auto"/>
        <w:jc w:val="both"/>
        <w:rPr>
          <w:rFonts w:ascii="Arial" w:hAnsi="Arial" w:cs="Arial"/>
          <w:sz w:val="22"/>
          <w:szCs w:val="22"/>
        </w:rPr>
      </w:pPr>
      <w:r>
        <w:rPr>
          <w:rFonts w:ascii="Arial" w:hAnsi="Arial" w:cs="Arial"/>
          <w:sz w:val="22"/>
          <w:szCs w:val="22"/>
          <w:lang w:eastAsia="es-AR"/>
        </w:rPr>
        <w:t xml:space="preserve">   </w:t>
      </w:r>
      <w:r w:rsidR="007B5B31" w:rsidRPr="00895391">
        <w:rPr>
          <w:rFonts w:ascii="Arial" w:hAnsi="Arial" w:cs="Arial"/>
          <w:sz w:val="22"/>
          <w:szCs w:val="22"/>
          <w:lang w:eastAsia="es-AR"/>
        </w:rPr>
        <w:t>Los medios masivos a través de sus editoriales reflejaron un Agenda-</w:t>
      </w:r>
      <w:proofErr w:type="spellStart"/>
      <w:r w:rsidR="007B5B31" w:rsidRPr="00895391">
        <w:rPr>
          <w:rFonts w:ascii="Arial" w:hAnsi="Arial" w:cs="Arial"/>
          <w:sz w:val="22"/>
          <w:szCs w:val="22"/>
          <w:lang w:eastAsia="es-AR"/>
        </w:rPr>
        <w:t>Setting</w:t>
      </w:r>
      <w:proofErr w:type="spellEnd"/>
      <w:r w:rsidR="007B5B31" w:rsidRPr="00895391">
        <w:rPr>
          <w:rFonts w:ascii="Arial" w:hAnsi="Arial" w:cs="Arial"/>
          <w:sz w:val="22"/>
          <w:szCs w:val="22"/>
          <w:lang w:eastAsia="es-AR"/>
        </w:rPr>
        <w:t xml:space="preserve"> (Mc </w:t>
      </w:r>
      <w:proofErr w:type="spellStart"/>
      <w:r w:rsidR="007B5B31" w:rsidRPr="00895391">
        <w:rPr>
          <w:rFonts w:ascii="Arial" w:hAnsi="Arial" w:cs="Arial"/>
          <w:sz w:val="22"/>
          <w:szCs w:val="22"/>
          <w:lang w:eastAsia="es-AR"/>
        </w:rPr>
        <w:t>Combs</w:t>
      </w:r>
      <w:proofErr w:type="spellEnd"/>
      <w:r w:rsidR="007B5B31" w:rsidRPr="00895391">
        <w:rPr>
          <w:rFonts w:ascii="Arial" w:hAnsi="Arial" w:cs="Arial"/>
          <w:sz w:val="22"/>
          <w:szCs w:val="22"/>
          <w:lang w:eastAsia="es-AR"/>
        </w:rPr>
        <w:t xml:space="preserve">, 1996) de lo que fueron los aspectos más relevantes rescatados por las sociedades de cada uno de los países miembros de UNASUR. </w:t>
      </w:r>
      <w:r w:rsidR="00F4466B" w:rsidRPr="00895391">
        <w:rPr>
          <w:rFonts w:ascii="Arial" w:hAnsi="Arial" w:cs="Arial"/>
          <w:sz w:val="22"/>
          <w:szCs w:val="22"/>
          <w:lang w:eastAsia="es-AR"/>
        </w:rPr>
        <w:t xml:space="preserve">Los festejos han sido un conjunto de conmemoraciones a partir de la </w:t>
      </w:r>
      <w:r w:rsidR="007B5B31" w:rsidRPr="00895391">
        <w:rPr>
          <w:rFonts w:ascii="Arial" w:hAnsi="Arial" w:cs="Arial"/>
          <w:sz w:val="22"/>
          <w:szCs w:val="22"/>
          <w:lang w:eastAsia="es-AR"/>
        </w:rPr>
        <w:t xml:space="preserve"> historia de un grupo </w:t>
      </w:r>
      <w:r w:rsidR="00F4466B" w:rsidRPr="00895391">
        <w:rPr>
          <w:rFonts w:ascii="Arial" w:hAnsi="Arial" w:cs="Arial"/>
          <w:sz w:val="22"/>
          <w:szCs w:val="22"/>
          <w:lang w:eastAsia="es-AR"/>
        </w:rPr>
        <w:t xml:space="preserve"> heterogéneo de sociedades cuyos pueblos están unidos por una gran diversidad de valores</w:t>
      </w:r>
      <w:r w:rsidR="007B5B31" w:rsidRPr="00895391">
        <w:rPr>
          <w:rFonts w:ascii="Arial" w:hAnsi="Arial" w:cs="Arial"/>
          <w:sz w:val="22"/>
          <w:szCs w:val="22"/>
          <w:lang w:eastAsia="es-AR"/>
        </w:rPr>
        <w:t xml:space="preserve"> </w:t>
      </w:r>
      <w:proofErr w:type="spellStart"/>
      <w:r w:rsidR="007B5B31" w:rsidRPr="00895391">
        <w:rPr>
          <w:rFonts w:ascii="Arial" w:hAnsi="Arial" w:cs="Arial"/>
          <w:sz w:val="22"/>
          <w:szCs w:val="22"/>
          <w:lang w:eastAsia="es-AR"/>
        </w:rPr>
        <w:t>homogenei</w:t>
      </w:r>
      <w:r w:rsidR="00F4466B" w:rsidRPr="00895391">
        <w:rPr>
          <w:rFonts w:ascii="Arial" w:hAnsi="Arial" w:cs="Arial"/>
          <w:sz w:val="22"/>
          <w:szCs w:val="22"/>
          <w:lang w:eastAsia="es-AR"/>
        </w:rPr>
        <w:t>zantes</w:t>
      </w:r>
      <w:proofErr w:type="spellEnd"/>
      <w:r w:rsidR="00F4466B" w:rsidRPr="00895391">
        <w:rPr>
          <w:rFonts w:ascii="Arial" w:hAnsi="Arial" w:cs="Arial"/>
          <w:sz w:val="22"/>
          <w:szCs w:val="22"/>
          <w:lang w:eastAsia="es-AR"/>
        </w:rPr>
        <w:t xml:space="preserve"> y compartidos.</w:t>
      </w:r>
      <w:r w:rsidR="007B5B31" w:rsidRPr="00895391">
        <w:rPr>
          <w:rFonts w:ascii="Arial" w:hAnsi="Arial" w:cs="Arial"/>
          <w:sz w:val="22"/>
          <w:szCs w:val="22"/>
          <w:lang w:eastAsia="es-AR"/>
        </w:rPr>
        <w:t xml:space="preserve"> </w:t>
      </w:r>
      <w:r w:rsidR="00F4466B" w:rsidRPr="00895391">
        <w:rPr>
          <w:rFonts w:ascii="Arial" w:hAnsi="Arial" w:cs="Arial"/>
          <w:sz w:val="22"/>
          <w:szCs w:val="22"/>
        </w:rPr>
        <w:t>Esos momentos de júbilo, alcanzaron una dimensión eminentemente nacional y fue imposible la coordinación intergubernamental de propuestas subregionales o continentales</w:t>
      </w:r>
      <w:r w:rsidR="007B5B31" w:rsidRPr="00895391">
        <w:rPr>
          <w:rFonts w:ascii="Arial" w:hAnsi="Arial" w:cs="Arial"/>
          <w:sz w:val="22"/>
          <w:szCs w:val="22"/>
        </w:rPr>
        <w:t xml:space="preserve"> que los medios de comunicación, en este caso los periódicos digitales analizados, rescataron en cada una de sus notas, de sus imágenes.</w:t>
      </w:r>
    </w:p>
    <w:p w:rsidR="007B5B31" w:rsidRPr="00895391" w:rsidRDefault="007B5B31" w:rsidP="000719AC">
      <w:pPr>
        <w:pStyle w:val="Sinespaciado"/>
        <w:spacing w:line="360" w:lineRule="auto"/>
        <w:jc w:val="both"/>
        <w:rPr>
          <w:rFonts w:ascii="Arial" w:hAnsi="Arial" w:cs="Arial"/>
          <w:sz w:val="22"/>
          <w:szCs w:val="22"/>
        </w:rPr>
      </w:pPr>
    </w:p>
    <w:p w:rsidR="007B5B31" w:rsidRPr="00895391" w:rsidRDefault="008A6E8E" w:rsidP="000719AC">
      <w:pPr>
        <w:pStyle w:val="Sinespaciado"/>
        <w:spacing w:line="360" w:lineRule="auto"/>
        <w:jc w:val="both"/>
        <w:rPr>
          <w:rFonts w:ascii="Arial" w:hAnsi="Arial" w:cs="Arial"/>
          <w:sz w:val="22"/>
          <w:szCs w:val="22"/>
        </w:rPr>
      </w:pPr>
      <w:r>
        <w:rPr>
          <w:rFonts w:ascii="Arial" w:hAnsi="Arial" w:cs="Arial"/>
          <w:sz w:val="22"/>
          <w:szCs w:val="22"/>
        </w:rPr>
        <w:t xml:space="preserve">   </w:t>
      </w:r>
      <w:r w:rsidR="007B5B31" w:rsidRPr="00895391">
        <w:rPr>
          <w:rFonts w:ascii="Arial" w:hAnsi="Arial" w:cs="Arial"/>
          <w:sz w:val="22"/>
          <w:szCs w:val="22"/>
        </w:rPr>
        <w:t xml:space="preserve">Por lo cual, el análisis de la presente investigación muestra que los </w:t>
      </w:r>
      <w:r w:rsidR="00F4466B" w:rsidRPr="00895391">
        <w:rPr>
          <w:rFonts w:ascii="Arial" w:hAnsi="Arial" w:cs="Arial"/>
          <w:sz w:val="22"/>
          <w:szCs w:val="22"/>
        </w:rPr>
        <w:t>medios gráficos digitales, y a los editoriales en esa versión,</w:t>
      </w:r>
      <w:r w:rsidR="007B5B31" w:rsidRPr="00895391">
        <w:rPr>
          <w:rFonts w:ascii="Arial" w:hAnsi="Arial" w:cs="Arial"/>
          <w:sz w:val="22"/>
          <w:szCs w:val="22"/>
        </w:rPr>
        <w:t xml:space="preserve"> </w:t>
      </w:r>
      <w:r w:rsidR="00F4466B" w:rsidRPr="00895391">
        <w:rPr>
          <w:rFonts w:ascii="Arial" w:hAnsi="Arial" w:cs="Arial"/>
          <w:sz w:val="22"/>
          <w:szCs w:val="22"/>
        </w:rPr>
        <w:t xml:space="preserve">las características de los diarios </w:t>
      </w:r>
      <w:proofErr w:type="spellStart"/>
      <w:r w:rsidR="00F4466B" w:rsidRPr="00895391">
        <w:rPr>
          <w:rFonts w:ascii="Arial" w:hAnsi="Arial" w:cs="Arial"/>
          <w:i/>
          <w:sz w:val="22"/>
          <w:szCs w:val="22"/>
        </w:rPr>
        <w:t>on</w:t>
      </w:r>
      <w:proofErr w:type="spellEnd"/>
      <w:r w:rsidR="00F4466B" w:rsidRPr="00895391">
        <w:rPr>
          <w:rFonts w:ascii="Arial" w:hAnsi="Arial" w:cs="Arial"/>
          <w:i/>
          <w:sz w:val="22"/>
          <w:szCs w:val="22"/>
        </w:rPr>
        <w:t xml:space="preserve"> line</w:t>
      </w:r>
      <w:r w:rsidR="00F4466B" w:rsidRPr="00895391">
        <w:rPr>
          <w:rFonts w:ascii="Arial" w:hAnsi="Arial" w:cs="Arial"/>
          <w:sz w:val="22"/>
          <w:szCs w:val="22"/>
        </w:rPr>
        <w:t xml:space="preserve">, han </w:t>
      </w:r>
      <w:r w:rsidR="007B5B31" w:rsidRPr="00895391">
        <w:rPr>
          <w:rFonts w:ascii="Arial" w:hAnsi="Arial" w:cs="Arial"/>
          <w:sz w:val="22"/>
          <w:szCs w:val="22"/>
        </w:rPr>
        <w:t>t</w:t>
      </w:r>
      <w:r w:rsidR="00F4466B" w:rsidRPr="00895391">
        <w:rPr>
          <w:rFonts w:ascii="Arial" w:hAnsi="Arial" w:cs="Arial"/>
          <w:sz w:val="22"/>
          <w:szCs w:val="22"/>
        </w:rPr>
        <w:t xml:space="preserve">enido marcadas desde el primer momento por la herencia de la portada de la prensa escrita. La mayoría de diarios electrónicos tienen su origen en la adaptación a la red de un diario impreso. </w:t>
      </w:r>
    </w:p>
    <w:p w:rsidR="00F4466B" w:rsidRPr="00895391" w:rsidRDefault="00F4466B" w:rsidP="000719AC">
      <w:pPr>
        <w:pStyle w:val="Sinespaciado"/>
        <w:spacing w:line="360" w:lineRule="auto"/>
        <w:jc w:val="both"/>
        <w:rPr>
          <w:rFonts w:ascii="Arial" w:hAnsi="Arial" w:cs="Arial"/>
          <w:sz w:val="22"/>
          <w:szCs w:val="22"/>
        </w:rPr>
      </w:pPr>
    </w:p>
    <w:p w:rsidR="00F4466B" w:rsidRPr="00895391" w:rsidRDefault="008A6E8E" w:rsidP="000719AC">
      <w:pPr>
        <w:pStyle w:val="Sinespaciado"/>
        <w:spacing w:line="360" w:lineRule="auto"/>
        <w:jc w:val="both"/>
        <w:rPr>
          <w:rFonts w:ascii="Arial" w:hAnsi="Arial" w:cs="Arial"/>
          <w:sz w:val="22"/>
          <w:szCs w:val="22"/>
        </w:rPr>
      </w:pPr>
      <w:r>
        <w:rPr>
          <w:rFonts w:ascii="Arial" w:hAnsi="Arial" w:cs="Arial"/>
          <w:sz w:val="22"/>
          <w:szCs w:val="22"/>
        </w:rPr>
        <w:t xml:space="preserve">   </w:t>
      </w:r>
      <w:r w:rsidR="00F4466B" w:rsidRPr="00895391">
        <w:rPr>
          <w:rFonts w:ascii="Arial" w:hAnsi="Arial" w:cs="Arial"/>
          <w:sz w:val="22"/>
          <w:szCs w:val="22"/>
        </w:rPr>
        <w:t xml:space="preserve">En relación al editorial, como artículo de género argumentativo de opinión analizado, se destaca  que pervive en los diarios como uno de los elementos centrales de la sección de opinión e incluso del periódico, figurando de modo destacado en algunos de ellos. Conserva en su soporte digital la </w:t>
      </w:r>
      <w:r w:rsidR="00F4466B" w:rsidRPr="00895391">
        <w:rPr>
          <w:rFonts w:ascii="Arial" w:hAnsi="Arial" w:cs="Arial"/>
          <w:sz w:val="22"/>
          <w:szCs w:val="22"/>
        </w:rPr>
        <w:lastRenderedPageBreak/>
        <w:t>tradicional función de ser un orientador de la opinión pública, de acuerdo a la línea ideológica del medio sobre un tema de relativa actualidad, que en la presente investigación se cristalizó en la opinión del medio sobre la celebración de los acontecimientos “Bicentenarios”</w:t>
      </w:r>
      <w:r w:rsidR="00BB3951" w:rsidRPr="00895391">
        <w:rPr>
          <w:rFonts w:ascii="Arial" w:hAnsi="Arial" w:cs="Arial"/>
          <w:sz w:val="22"/>
          <w:szCs w:val="22"/>
        </w:rPr>
        <w:t xml:space="preserve"> y es por ello que también opera como elemento que ayuda a conformar la agenda mediática</w:t>
      </w:r>
      <w:r w:rsidR="00F4466B" w:rsidRPr="00895391">
        <w:rPr>
          <w:rFonts w:ascii="Arial" w:hAnsi="Arial" w:cs="Arial"/>
          <w:sz w:val="22"/>
          <w:szCs w:val="22"/>
        </w:rPr>
        <w:t>.</w:t>
      </w:r>
    </w:p>
    <w:p w:rsidR="00F4466B" w:rsidRPr="00895391" w:rsidRDefault="008A6E8E" w:rsidP="008A6E8E">
      <w:pPr>
        <w:pStyle w:val="Sinespaciado"/>
        <w:tabs>
          <w:tab w:val="left" w:pos="4102"/>
        </w:tabs>
        <w:spacing w:line="360" w:lineRule="auto"/>
        <w:jc w:val="both"/>
        <w:rPr>
          <w:rFonts w:ascii="Arial" w:hAnsi="Arial" w:cs="Arial"/>
          <w:sz w:val="22"/>
          <w:szCs w:val="22"/>
        </w:rPr>
      </w:pPr>
      <w:r>
        <w:rPr>
          <w:rFonts w:ascii="Arial" w:hAnsi="Arial" w:cs="Arial"/>
          <w:sz w:val="22"/>
          <w:szCs w:val="22"/>
        </w:rPr>
        <w:tab/>
      </w:r>
    </w:p>
    <w:p w:rsidR="008A6E8E" w:rsidRDefault="008A6E8E" w:rsidP="008A6E8E">
      <w:pPr>
        <w:pStyle w:val="Sinespaciado"/>
        <w:spacing w:line="360" w:lineRule="auto"/>
        <w:jc w:val="both"/>
        <w:rPr>
          <w:rFonts w:ascii="Arial" w:hAnsi="Arial" w:cs="Arial"/>
          <w:sz w:val="22"/>
          <w:szCs w:val="22"/>
        </w:rPr>
      </w:pPr>
      <w:r>
        <w:rPr>
          <w:rFonts w:ascii="Arial" w:hAnsi="Arial" w:cs="Arial"/>
          <w:bCs/>
          <w:sz w:val="22"/>
          <w:szCs w:val="22"/>
        </w:rPr>
        <w:t xml:space="preserve">   A través del re</w:t>
      </w:r>
      <w:r w:rsidRPr="00895391">
        <w:rPr>
          <w:rFonts w:ascii="Arial" w:hAnsi="Arial" w:cs="Arial"/>
          <w:bCs/>
          <w:sz w:val="22"/>
          <w:szCs w:val="22"/>
        </w:rPr>
        <w:t>leva</w:t>
      </w:r>
      <w:r>
        <w:rPr>
          <w:rFonts w:ascii="Arial" w:hAnsi="Arial" w:cs="Arial"/>
          <w:bCs/>
          <w:sz w:val="22"/>
          <w:szCs w:val="22"/>
        </w:rPr>
        <w:t>miento de</w:t>
      </w:r>
      <w:r w:rsidRPr="00895391">
        <w:rPr>
          <w:rFonts w:ascii="Arial" w:hAnsi="Arial" w:cs="Arial"/>
          <w:bCs/>
          <w:sz w:val="22"/>
          <w:szCs w:val="22"/>
        </w:rPr>
        <w:t xml:space="preserve"> </w:t>
      </w:r>
      <w:r>
        <w:rPr>
          <w:rFonts w:ascii="Arial" w:hAnsi="Arial" w:cs="Arial"/>
          <w:bCs/>
          <w:sz w:val="22"/>
          <w:szCs w:val="22"/>
        </w:rPr>
        <w:t xml:space="preserve">los artículos relacionados a </w:t>
      </w:r>
      <w:r w:rsidRPr="00895391">
        <w:rPr>
          <w:rFonts w:ascii="Arial" w:hAnsi="Arial" w:cs="Arial"/>
          <w:bCs/>
          <w:sz w:val="22"/>
          <w:szCs w:val="22"/>
        </w:rPr>
        <w:t>los procesos conmemorativos de cada uno de los países intervi</w:t>
      </w:r>
      <w:r>
        <w:rPr>
          <w:rFonts w:ascii="Arial" w:hAnsi="Arial" w:cs="Arial"/>
          <w:bCs/>
          <w:sz w:val="22"/>
          <w:szCs w:val="22"/>
        </w:rPr>
        <w:t>nientes, desde su nota editorial se i</w:t>
      </w:r>
      <w:r w:rsidRPr="00895391">
        <w:rPr>
          <w:rFonts w:ascii="Arial" w:hAnsi="Arial" w:cs="Arial"/>
          <w:bCs/>
          <w:sz w:val="22"/>
          <w:szCs w:val="22"/>
        </w:rPr>
        <w:t>nterpreta</w:t>
      </w:r>
      <w:r w:rsidRPr="00895391">
        <w:rPr>
          <w:rFonts w:ascii="Arial" w:hAnsi="Arial" w:cs="Arial"/>
        </w:rPr>
        <w:t xml:space="preserve"> la conformación de agenda</w:t>
      </w:r>
      <w:r>
        <w:rPr>
          <w:rFonts w:ascii="Arial" w:hAnsi="Arial" w:cs="Arial"/>
        </w:rPr>
        <w:t>-</w:t>
      </w:r>
      <w:proofErr w:type="spellStart"/>
      <w:r>
        <w:rPr>
          <w:rFonts w:ascii="Arial" w:hAnsi="Arial" w:cs="Arial"/>
        </w:rPr>
        <w:t>setting</w:t>
      </w:r>
      <w:proofErr w:type="spellEnd"/>
      <w:r>
        <w:rPr>
          <w:rFonts w:ascii="Arial" w:hAnsi="Arial" w:cs="Arial"/>
        </w:rPr>
        <w:t xml:space="preserve"> </w:t>
      </w:r>
      <w:r w:rsidRPr="00895391">
        <w:rPr>
          <w:rFonts w:ascii="Arial" w:hAnsi="Arial" w:cs="Arial"/>
        </w:rPr>
        <w:t xml:space="preserve"> como factor de integración a través de la información reflejada en los periódicos digitales</w:t>
      </w:r>
      <w:r>
        <w:rPr>
          <w:rFonts w:ascii="Arial" w:hAnsi="Arial" w:cs="Arial"/>
        </w:rPr>
        <w:t>.</w:t>
      </w:r>
    </w:p>
    <w:p w:rsidR="008A6E8E" w:rsidRDefault="008A6E8E" w:rsidP="000719AC">
      <w:pPr>
        <w:pStyle w:val="Sinespaciado"/>
        <w:spacing w:line="360" w:lineRule="auto"/>
        <w:jc w:val="both"/>
        <w:rPr>
          <w:rFonts w:ascii="Arial" w:hAnsi="Arial" w:cs="Arial"/>
          <w:sz w:val="22"/>
          <w:szCs w:val="22"/>
        </w:rPr>
      </w:pPr>
    </w:p>
    <w:p w:rsidR="008A6E8E" w:rsidRDefault="008A6E8E" w:rsidP="000719AC">
      <w:pPr>
        <w:pStyle w:val="Sinespaciado"/>
        <w:spacing w:line="360" w:lineRule="auto"/>
        <w:jc w:val="both"/>
        <w:rPr>
          <w:rFonts w:ascii="Arial" w:hAnsi="Arial" w:cs="Arial"/>
          <w:sz w:val="22"/>
          <w:szCs w:val="22"/>
        </w:rPr>
      </w:pPr>
      <w:r>
        <w:rPr>
          <w:rFonts w:ascii="Arial" w:hAnsi="Arial" w:cs="Arial"/>
          <w:sz w:val="22"/>
          <w:szCs w:val="22"/>
        </w:rPr>
        <w:t xml:space="preserve">   </w:t>
      </w:r>
      <w:r w:rsidR="00F4466B" w:rsidRPr="00895391">
        <w:rPr>
          <w:rFonts w:ascii="Arial" w:hAnsi="Arial" w:cs="Arial"/>
          <w:sz w:val="22"/>
          <w:szCs w:val="22"/>
        </w:rPr>
        <w:t xml:space="preserve">El editorial en internet funciona, en términos generales, más como opinión del periódico </w:t>
      </w:r>
      <w:proofErr w:type="spellStart"/>
      <w:r w:rsidR="00F4466B" w:rsidRPr="00895391">
        <w:rPr>
          <w:rFonts w:ascii="Arial" w:hAnsi="Arial" w:cs="Arial"/>
          <w:i/>
          <w:sz w:val="22"/>
          <w:szCs w:val="22"/>
        </w:rPr>
        <w:t>on</w:t>
      </w:r>
      <w:proofErr w:type="spellEnd"/>
      <w:r w:rsidR="00F4466B" w:rsidRPr="00895391">
        <w:rPr>
          <w:rFonts w:ascii="Arial" w:hAnsi="Arial" w:cs="Arial"/>
          <w:i/>
          <w:sz w:val="22"/>
          <w:szCs w:val="22"/>
        </w:rPr>
        <w:t xml:space="preserve"> line</w:t>
      </w:r>
      <w:r w:rsidR="00F4466B" w:rsidRPr="00895391">
        <w:rPr>
          <w:rFonts w:ascii="Arial" w:hAnsi="Arial" w:cs="Arial"/>
          <w:sz w:val="22"/>
          <w:szCs w:val="22"/>
        </w:rPr>
        <w:t xml:space="preserve"> sobre un determinado asunto que como elemento </w:t>
      </w:r>
      <w:proofErr w:type="spellStart"/>
      <w:r w:rsidR="00F4466B" w:rsidRPr="00895391">
        <w:rPr>
          <w:rFonts w:ascii="Arial" w:hAnsi="Arial" w:cs="Arial"/>
          <w:sz w:val="22"/>
          <w:szCs w:val="22"/>
        </w:rPr>
        <w:t>jerarquizador</w:t>
      </w:r>
      <w:proofErr w:type="spellEnd"/>
      <w:r w:rsidR="00F4466B" w:rsidRPr="00895391">
        <w:rPr>
          <w:rFonts w:ascii="Arial" w:hAnsi="Arial" w:cs="Arial"/>
          <w:sz w:val="22"/>
          <w:szCs w:val="22"/>
        </w:rPr>
        <w:t xml:space="preserve"> de los temas para la audiencia, es por ello, que en esta investigación en muchos casos no se consiguieron editoriales que hablaran de la conmemoración, ya que el medio priorizaba otras temáticas de agenda política o de interés del mismo medio por encima del gran acontecimiento que estaba celebrando la nación a la cual pertenecían</w:t>
      </w:r>
      <w:r w:rsidR="00BB3951" w:rsidRPr="00895391">
        <w:rPr>
          <w:rFonts w:ascii="Arial" w:hAnsi="Arial" w:cs="Arial"/>
          <w:sz w:val="22"/>
          <w:szCs w:val="22"/>
        </w:rPr>
        <w:t>, contribuyendo al agenda-</w:t>
      </w:r>
      <w:proofErr w:type="spellStart"/>
      <w:r w:rsidR="00BB3951" w:rsidRPr="00895391">
        <w:rPr>
          <w:rFonts w:ascii="Arial" w:hAnsi="Arial" w:cs="Arial"/>
          <w:sz w:val="22"/>
          <w:szCs w:val="22"/>
        </w:rPr>
        <w:t>setting</w:t>
      </w:r>
      <w:proofErr w:type="spellEnd"/>
      <w:r w:rsidR="00BB3951" w:rsidRPr="00895391">
        <w:rPr>
          <w:rFonts w:ascii="Arial" w:hAnsi="Arial" w:cs="Arial"/>
          <w:sz w:val="22"/>
          <w:szCs w:val="22"/>
        </w:rPr>
        <w:t xml:space="preserve"> de asuntos, que en algunos casos aludían a la integración regional.</w:t>
      </w:r>
    </w:p>
    <w:p w:rsidR="008A6E8E" w:rsidRDefault="008A6E8E" w:rsidP="000719AC">
      <w:pPr>
        <w:pStyle w:val="Sinespaciado"/>
        <w:spacing w:line="360" w:lineRule="auto"/>
        <w:jc w:val="both"/>
        <w:rPr>
          <w:rFonts w:ascii="Arial" w:hAnsi="Arial" w:cs="Arial"/>
          <w:sz w:val="22"/>
          <w:szCs w:val="22"/>
        </w:rPr>
      </w:pPr>
    </w:p>
    <w:p w:rsidR="00F4466B" w:rsidRPr="00895391" w:rsidRDefault="008A6E8E" w:rsidP="000719AC">
      <w:pPr>
        <w:pStyle w:val="Sinespaciado"/>
        <w:spacing w:line="360" w:lineRule="auto"/>
        <w:jc w:val="both"/>
        <w:rPr>
          <w:rFonts w:ascii="Arial" w:hAnsi="Arial" w:cs="Arial"/>
          <w:sz w:val="22"/>
          <w:szCs w:val="22"/>
        </w:rPr>
      </w:pPr>
      <w:r>
        <w:rPr>
          <w:rFonts w:ascii="Arial" w:hAnsi="Arial" w:cs="Arial"/>
          <w:sz w:val="22"/>
          <w:szCs w:val="22"/>
        </w:rPr>
        <w:t xml:space="preserve">   </w:t>
      </w:r>
      <w:r w:rsidR="00F4466B" w:rsidRPr="00895391">
        <w:rPr>
          <w:rFonts w:ascii="Arial" w:hAnsi="Arial" w:cs="Arial"/>
          <w:sz w:val="22"/>
          <w:szCs w:val="22"/>
        </w:rPr>
        <w:t xml:space="preserve"> La adaptación a la red del editorial es, por el momento, escasa con pocos cambios en sus estructuras textuales. El lenguaje </w:t>
      </w:r>
      <w:proofErr w:type="spellStart"/>
      <w:r w:rsidR="00F4466B" w:rsidRPr="00895391">
        <w:rPr>
          <w:rFonts w:ascii="Arial" w:hAnsi="Arial" w:cs="Arial"/>
          <w:sz w:val="22"/>
          <w:szCs w:val="22"/>
        </w:rPr>
        <w:t>ciberperiodístico</w:t>
      </w:r>
      <w:proofErr w:type="spellEnd"/>
      <w:r w:rsidR="00F4466B" w:rsidRPr="00895391">
        <w:rPr>
          <w:rFonts w:ascii="Arial" w:hAnsi="Arial" w:cs="Arial"/>
          <w:sz w:val="22"/>
          <w:szCs w:val="22"/>
        </w:rPr>
        <w:t xml:space="preserve"> presenta algunas nuevas características, como una aproximación a la </w:t>
      </w:r>
      <w:proofErr w:type="spellStart"/>
      <w:r w:rsidR="00F4466B" w:rsidRPr="00895391">
        <w:rPr>
          <w:rFonts w:ascii="Arial" w:hAnsi="Arial" w:cs="Arial"/>
          <w:sz w:val="22"/>
          <w:szCs w:val="22"/>
        </w:rPr>
        <w:t>hipertextualidad</w:t>
      </w:r>
      <w:proofErr w:type="spellEnd"/>
      <w:r w:rsidR="00F4466B" w:rsidRPr="00895391">
        <w:rPr>
          <w:rFonts w:ascii="Arial" w:hAnsi="Arial" w:cs="Arial"/>
          <w:sz w:val="22"/>
          <w:szCs w:val="22"/>
        </w:rPr>
        <w:t xml:space="preserve">, aunque escasa y externa al propio texto. </w:t>
      </w:r>
      <w:r w:rsidR="00BB3951" w:rsidRPr="00895391">
        <w:rPr>
          <w:rFonts w:ascii="Arial" w:hAnsi="Arial" w:cs="Arial"/>
          <w:sz w:val="22"/>
          <w:szCs w:val="22"/>
        </w:rPr>
        <w:t>Pero, se sostiene que más allá de la forma en que se presenta la información el contenido que establece la conformación de agenda mediática queda igualmente establecido.</w:t>
      </w:r>
    </w:p>
    <w:p w:rsidR="00F4466B" w:rsidRPr="00895391" w:rsidRDefault="00F4466B" w:rsidP="000719AC">
      <w:pPr>
        <w:pStyle w:val="Sinespaciado"/>
        <w:spacing w:line="360" w:lineRule="auto"/>
        <w:jc w:val="both"/>
        <w:rPr>
          <w:rFonts w:ascii="Arial" w:hAnsi="Arial" w:cs="Arial"/>
          <w:sz w:val="22"/>
          <w:szCs w:val="22"/>
        </w:rPr>
      </w:pPr>
    </w:p>
    <w:p w:rsidR="00F4466B" w:rsidRPr="00895391" w:rsidRDefault="008A6E8E" w:rsidP="000719AC">
      <w:pPr>
        <w:pStyle w:val="Sinespaciado"/>
        <w:spacing w:line="360" w:lineRule="auto"/>
        <w:jc w:val="both"/>
        <w:rPr>
          <w:rFonts w:ascii="Arial" w:hAnsi="Arial" w:cs="Arial"/>
          <w:sz w:val="22"/>
          <w:szCs w:val="22"/>
        </w:rPr>
      </w:pPr>
      <w:r>
        <w:rPr>
          <w:rFonts w:ascii="Arial" w:hAnsi="Arial" w:cs="Arial"/>
          <w:sz w:val="22"/>
          <w:szCs w:val="22"/>
        </w:rPr>
        <w:t xml:space="preserve">   </w:t>
      </w:r>
      <w:r w:rsidR="00F4466B" w:rsidRPr="00895391">
        <w:rPr>
          <w:rFonts w:ascii="Arial" w:hAnsi="Arial" w:cs="Arial"/>
          <w:sz w:val="22"/>
          <w:szCs w:val="22"/>
        </w:rPr>
        <w:t>Otro aspecto resultante del presente trabajo, ha sido  la escaza reseña histórica que los medios analizados han mostrado en las líneas de sus notas con respecto a los sucesos que con estos festejos se han querido rememorar.</w:t>
      </w:r>
      <w:r w:rsidR="00037860" w:rsidRPr="00895391">
        <w:rPr>
          <w:rFonts w:ascii="Arial" w:hAnsi="Arial" w:cs="Arial"/>
          <w:sz w:val="22"/>
          <w:szCs w:val="22"/>
        </w:rPr>
        <w:t xml:space="preserve"> </w:t>
      </w:r>
      <w:r w:rsidR="00723EEE" w:rsidRPr="00895391">
        <w:rPr>
          <w:rFonts w:ascii="Arial" w:hAnsi="Arial" w:cs="Arial"/>
          <w:sz w:val="22"/>
          <w:szCs w:val="22"/>
        </w:rPr>
        <w:t>La mayoría de</w:t>
      </w:r>
      <w:r w:rsidR="00037860" w:rsidRPr="00895391">
        <w:rPr>
          <w:rFonts w:ascii="Arial" w:hAnsi="Arial" w:cs="Arial"/>
          <w:sz w:val="22"/>
          <w:szCs w:val="22"/>
        </w:rPr>
        <w:t xml:space="preserve"> los artículos relevados </w:t>
      </w:r>
      <w:r w:rsidR="00723EEE" w:rsidRPr="00895391">
        <w:rPr>
          <w:rFonts w:ascii="Arial" w:hAnsi="Arial" w:cs="Arial"/>
          <w:sz w:val="22"/>
          <w:szCs w:val="22"/>
        </w:rPr>
        <w:t xml:space="preserve"> presentan</w:t>
      </w:r>
      <w:r w:rsidR="00037860" w:rsidRPr="00895391">
        <w:rPr>
          <w:rFonts w:ascii="Arial" w:hAnsi="Arial" w:cs="Arial"/>
          <w:sz w:val="22"/>
          <w:szCs w:val="22"/>
        </w:rPr>
        <w:t xml:space="preserve"> discursos reflexivos y vinculantes</w:t>
      </w:r>
      <w:r w:rsidR="00723EEE" w:rsidRPr="00895391">
        <w:rPr>
          <w:rFonts w:ascii="Arial" w:hAnsi="Arial" w:cs="Arial"/>
          <w:sz w:val="22"/>
          <w:szCs w:val="22"/>
        </w:rPr>
        <w:t xml:space="preserve"> que recogen aprendizajes de diferentes momentos de la historia de cada país de UNASUR marcando en la agenda mediática este</w:t>
      </w:r>
      <w:r>
        <w:rPr>
          <w:rFonts w:ascii="Arial" w:hAnsi="Arial" w:cs="Arial"/>
          <w:sz w:val="22"/>
          <w:szCs w:val="22"/>
        </w:rPr>
        <w:t xml:space="preserve"> tipo de revisión retrospectiva pero de modo escueto. </w:t>
      </w:r>
    </w:p>
    <w:p w:rsidR="00723EEE" w:rsidRPr="00895391" w:rsidRDefault="00723EEE" w:rsidP="000719AC">
      <w:pPr>
        <w:pStyle w:val="Sinespaciado"/>
        <w:spacing w:line="360" w:lineRule="auto"/>
        <w:jc w:val="both"/>
        <w:rPr>
          <w:rFonts w:ascii="Arial" w:hAnsi="Arial" w:cs="Arial"/>
          <w:sz w:val="22"/>
          <w:szCs w:val="22"/>
        </w:rPr>
      </w:pPr>
    </w:p>
    <w:p w:rsidR="00F4466B" w:rsidRPr="00895391" w:rsidRDefault="00A17F64" w:rsidP="000719AC">
      <w:pPr>
        <w:pStyle w:val="Sinespaciado"/>
        <w:spacing w:line="360" w:lineRule="auto"/>
        <w:jc w:val="both"/>
        <w:rPr>
          <w:rFonts w:asciiTheme="minorHAnsi" w:hAnsiTheme="minorHAnsi" w:cs="Arial"/>
          <w:sz w:val="22"/>
          <w:szCs w:val="22"/>
          <w:lang w:eastAsia="es-AR"/>
        </w:rPr>
      </w:pPr>
      <w:r w:rsidRPr="00895391">
        <w:rPr>
          <w:rFonts w:ascii="Arial" w:hAnsi="Arial" w:cs="Arial"/>
          <w:sz w:val="22"/>
          <w:szCs w:val="22"/>
          <w:lang w:eastAsia="es-AR"/>
        </w:rPr>
        <w:t xml:space="preserve">   </w:t>
      </w:r>
      <w:r w:rsidR="00F4466B" w:rsidRPr="00895391">
        <w:rPr>
          <w:rFonts w:ascii="Arial" w:hAnsi="Arial" w:cs="Arial"/>
          <w:sz w:val="22"/>
          <w:szCs w:val="22"/>
          <w:lang w:eastAsia="es-AR"/>
        </w:rPr>
        <w:t xml:space="preserve">Por todo lo desarrollado se concluye </w:t>
      </w:r>
      <w:r w:rsidR="00F4466B" w:rsidRPr="00895391">
        <w:rPr>
          <w:rFonts w:ascii="Arial" w:hAnsi="Arial" w:cs="Arial"/>
          <w:sz w:val="22"/>
          <w:szCs w:val="22"/>
        </w:rPr>
        <w:t>que</w:t>
      </w:r>
      <w:r w:rsidR="008A66DE" w:rsidRPr="00895391">
        <w:rPr>
          <w:rFonts w:ascii="Arial" w:hAnsi="Arial" w:cs="Arial"/>
          <w:sz w:val="22"/>
          <w:szCs w:val="22"/>
        </w:rPr>
        <w:t xml:space="preserve"> los medios de comunicación </w:t>
      </w:r>
      <w:r w:rsidR="007D7F0A" w:rsidRPr="00895391">
        <w:rPr>
          <w:rFonts w:ascii="Arial" w:hAnsi="Arial" w:cs="Arial"/>
          <w:sz w:val="22"/>
          <w:szCs w:val="22"/>
        </w:rPr>
        <w:t xml:space="preserve">gráficos </w:t>
      </w:r>
      <w:proofErr w:type="spellStart"/>
      <w:r w:rsidR="007D7F0A" w:rsidRPr="00895391">
        <w:rPr>
          <w:rFonts w:ascii="Arial" w:hAnsi="Arial" w:cs="Arial"/>
          <w:i/>
          <w:sz w:val="22"/>
          <w:szCs w:val="22"/>
        </w:rPr>
        <w:t>on</w:t>
      </w:r>
      <w:proofErr w:type="spellEnd"/>
      <w:r w:rsidR="007D7F0A" w:rsidRPr="00895391">
        <w:rPr>
          <w:rFonts w:ascii="Arial" w:hAnsi="Arial" w:cs="Arial"/>
          <w:i/>
          <w:sz w:val="22"/>
          <w:szCs w:val="22"/>
        </w:rPr>
        <w:t xml:space="preserve"> line</w:t>
      </w:r>
      <w:r w:rsidR="007D7F0A" w:rsidRPr="00895391">
        <w:rPr>
          <w:rFonts w:ascii="Arial" w:hAnsi="Arial" w:cs="Arial"/>
          <w:sz w:val="22"/>
          <w:szCs w:val="22"/>
        </w:rPr>
        <w:t xml:space="preserve"> analizados</w:t>
      </w:r>
      <w:r w:rsidRPr="00895391">
        <w:rPr>
          <w:rFonts w:ascii="Arial" w:hAnsi="Arial" w:cs="Arial"/>
          <w:sz w:val="22"/>
          <w:szCs w:val="22"/>
        </w:rPr>
        <w:t xml:space="preserve"> establecen en su agenda de temas la relevancia noticia</w:t>
      </w:r>
      <w:r w:rsidR="007D7F0A" w:rsidRPr="00895391">
        <w:rPr>
          <w:rFonts w:ascii="Arial" w:hAnsi="Arial" w:cs="Arial"/>
          <w:sz w:val="22"/>
          <w:szCs w:val="22"/>
        </w:rPr>
        <w:t>s</w:t>
      </w:r>
      <w:r w:rsidR="007D7F0A" w:rsidRPr="00895391">
        <w:rPr>
          <w:rFonts w:ascii="Arial" w:hAnsi="Arial" w:cs="Arial"/>
        </w:rPr>
        <w:t xml:space="preserve"> en cada uno de los países que integran la UNASUR y conmemoraron sus Bicentenarios, </w:t>
      </w:r>
      <w:r w:rsidRPr="00895391">
        <w:rPr>
          <w:rFonts w:ascii="Arial" w:hAnsi="Arial" w:cs="Arial"/>
          <w:sz w:val="22"/>
          <w:szCs w:val="22"/>
        </w:rPr>
        <w:t>que a través de sus editoriales</w:t>
      </w:r>
      <w:r w:rsidR="007D7F0A" w:rsidRPr="00895391">
        <w:rPr>
          <w:rFonts w:ascii="Arial" w:hAnsi="Arial" w:cs="Arial"/>
          <w:sz w:val="22"/>
          <w:szCs w:val="22"/>
        </w:rPr>
        <w:t>,</w:t>
      </w:r>
      <w:r w:rsidRPr="00895391">
        <w:rPr>
          <w:rFonts w:ascii="Arial" w:hAnsi="Arial" w:cs="Arial"/>
          <w:sz w:val="22"/>
          <w:szCs w:val="22"/>
        </w:rPr>
        <w:t xml:space="preserve"> pusieron de manifiesto la conformación de agenda </w:t>
      </w:r>
      <w:r w:rsidRPr="00895391">
        <w:rPr>
          <w:rFonts w:ascii="Arial" w:hAnsi="Arial" w:cs="Arial"/>
        </w:rPr>
        <w:t>como factor d</w:t>
      </w:r>
      <w:r w:rsidR="007D7F0A" w:rsidRPr="00895391">
        <w:rPr>
          <w:rFonts w:ascii="Arial" w:hAnsi="Arial" w:cs="Arial"/>
        </w:rPr>
        <w:t>e integración. R</w:t>
      </w:r>
      <w:r w:rsidRPr="00895391">
        <w:rPr>
          <w:rFonts w:ascii="Arial" w:hAnsi="Arial" w:cs="Arial"/>
        </w:rPr>
        <w:t>evelando</w:t>
      </w:r>
      <w:r w:rsidR="007D7F0A" w:rsidRPr="00895391">
        <w:rPr>
          <w:rFonts w:ascii="Arial" w:hAnsi="Arial" w:cs="Arial"/>
        </w:rPr>
        <w:t>, en distintos artículos,</w:t>
      </w:r>
      <w:r w:rsidRPr="00895391">
        <w:rPr>
          <w:rFonts w:ascii="Arial" w:hAnsi="Arial" w:cs="Arial"/>
        </w:rPr>
        <w:t xml:space="preserve"> la </w:t>
      </w:r>
      <w:r w:rsidR="007D7F0A" w:rsidRPr="00895391">
        <w:rPr>
          <w:rFonts w:ascii="Arial" w:hAnsi="Arial" w:cs="Arial"/>
        </w:rPr>
        <w:t xml:space="preserve">adición de diferentes sectores </w:t>
      </w:r>
      <w:r w:rsidRPr="00895391">
        <w:rPr>
          <w:rFonts w:ascii="Arial" w:hAnsi="Arial" w:cs="Arial"/>
        </w:rPr>
        <w:t>dispuestos a participar  en</w:t>
      </w:r>
      <w:r w:rsidR="007D7F0A" w:rsidRPr="00895391">
        <w:rPr>
          <w:rFonts w:ascii="Arial" w:hAnsi="Arial" w:cs="Arial"/>
        </w:rPr>
        <w:t xml:space="preserve"> el ámbito político, el educativo, el</w:t>
      </w:r>
      <w:r w:rsidRPr="00895391">
        <w:rPr>
          <w:rFonts w:ascii="Arial" w:hAnsi="Arial" w:cs="Arial"/>
        </w:rPr>
        <w:t xml:space="preserve"> </w:t>
      </w:r>
      <w:r w:rsidR="007D7F0A" w:rsidRPr="00895391">
        <w:rPr>
          <w:rFonts w:ascii="Arial" w:hAnsi="Arial" w:cs="Arial"/>
        </w:rPr>
        <w:t xml:space="preserve">de </w:t>
      </w:r>
      <w:r w:rsidRPr="00895391">
        <w:rPr>
          <w:rFonts w:ascii="Arial" w:hAnsi="Arial" w:cs="Arial"/>
        </w:rPr>
        <w:t xml:space="preserve">seguridad, </w:t>
      </w:r>
      <w:r w:rsidR="007D7F0A" w:rsidRPr="00895391">
        <w:rPr>
          <w:rFonts w:ascii="Arial" w:hAnsi="Arial" w:cs="Arial"/>
        </w:rPr>
        <w:t xml:space="preserve">de  justicia social, económico, </w:t>
      </w:r>
      <w:r w:rsidRPr="00895391">
        <w:rPr>
          <w:rFonts w:ascii="Arial" w:hAnsi="Arial" w:cs="Arial"/>
        </w:rPr>
        <w:t>entre otros</w:t>
      </w:r>
      <w:r w:rsidR="007D7F0A" w:rsidRPr="00895391">
        <w:rPr>
          <w:rFonts w:ascii="Arial" w:hAnsi="Arial" w:cs="Arial"/>
        </w:rPr>
        <w:t>.</w:t>
      </w:r>
      <w:r w:rsidRPr="00895391">
        <w:rPr>
          <w:rFonts w:ascii="Arial" w:hAnsi="Arial" w:cs="Arial"/>
        </w:rPr>
        <w:t xml:space="preserve"> </w:t>
      </w:r>
    </w:p>
    <w:p w:rsidR="00F4466B" w:rsidRPr="00895391" w:rsidRDefault="00F4466B" w:rsidP="000719AC">
      <w:pPr>
        <w:spacing w:line="360" w:lineRule="auto"/>
        <w:rPr>
          <w:rFonts w:ascii="Arial" w:hAnsi="Arial" w:cs="Arial"/>
          <w:b/>
          <w:lang w:val="es-ES_tradnl"/>
        </w:rPr>
      </w:pPr>
    </w:p>
    <w:p w:rsidR="00E37AF3" w:rsidRPr="00895391" w:rsidRDefault="00E37AF3" w:rsidP="000719AC">
      <w:pPr>
        <w:spacing w:line="360" w:lineRule="auto"/>
        <w:rPr>
          <w:rFonts w:ascii="Arial" w:hAnsi="Arial" w:cs="Arial"/>
          <w:b/>
          <w:lang w:val="es-ES_tradnl"/>
        </w:rPr>
      </w:pPr>
      <w:r w:rsidRPr="00895391">
        <w:rPr>
          <w:rFonts w:ascii="Arial" w:hAnsi="Arial" w:cs="Arial"/>
          <w:b/>
          <w:lang w:val="es-ES_tradnl"/>
        </w:rPr>
        <w:lastRenderedPageBreak/>
        <w:t>Bibliografía</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BOCZKOWSKI, Pablo. (2009). Digitalizar las noticias. Buenos Aires. Ediciones Manantial.</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BUSTAMANTE, Enrique. Coord. (2010). Hacia un nuevo sistema mundial de comunicación. Barcelona. Ediciones. </w:t>
      </w:r>
      <w:proofErr w:type="spellStart"/>
      <w:r w:rsidRPr="00895391">
        <w:rPr>
          <w:rFonts w:ascii="Arial" w:hAnsi="Arial" w:cs="Arial"/>
          <w:sz w:val="22"/>
          <w:szCs w:val="22"/>
        </w:rPr>
        <w:t>Gedisa</w:t>
      </w:r>
      <w:proofErr w:type="spellEnd"/>
      <w:r w:rsidRPr="00895391">
        <w:rPr>
          <w:rFonts w:ascii="Arial" w:hAnsi="Arial" w:cs="Arial"/>
          <w:sz w:val="22"/>
          <w:szCs w:val="22"/>
        </w:rPr>
        <w:t>.</w:t>
      </w:r>
    </w:p>
    <w:p w:rsidR="003F36A9" w:rsidRPr="00895391" w:rsidRDefault="003F36A9" w:rsidP="003F36A9">
      <w:pPr>
        <w:pStyle w:val="Sinespaciado"/>
        <w:numPr>
          <w:ilvl w:val="0"/>
          <w:numId w:val="11"/>
        </w:numPr>
        <w:jc w:val="both"/>
        <w:rPr>
          <w:rFonts w:ascii="Arial" w:hAnsi="Arial" w:cs="Arial"/>
          <w:sz w:val="22"/>
          <w:szCs w:val="22"/>
          <w:lang w:val="es-AR"/>
        </w:rPr>
      </w:pPr>
      <w:r w:rsidRPr="00895391">
        <w:rPr>
          <w:rFonts w:ascii="Arial" w:hAnsi="Arial" w:cs="Arial"/>
          <w:bCs/>
          <w:caps/>
          <w:sz w:val="22"/>
          <w:szCs w:val="22"/>
          <w:lang w:val="es-AR"/>
        </w:rPr>
        <w:t>Cancino</w:t>
      </w:r>
      <w:r w:rsidRPr="00895391">
        <w:rPr>
          <w:rFonts w:ascii="Arial" w:hAnsi="Arial" w:cs="Arial"/>
          <w:sz w:val="22"/>
          <w:szCs w:val="22"/>
          <w:lang w:val="es-AR"/>
        </w:rPr>
        <w:t xml:space="preserve">, Hugo (2008) La re emergencia del discurso nacional-popular en la nueva izquierda latinoamericana. Para una discusión de los discursos nacional populares. </w:t>
      </w:r>
      <w:r w:rsidRPr="00895391">
        <w:rPr>
          <w:rFonts w:ascii="Arial" w:hAnsi="Arial" w:cs="Arial"/>
          <w:i/>
          <w:iCs/>
          <w:sz w:val="22"/>
          <w:szCs w:val="22"/>
          <w:lang w:val="es-AR"/>
        </w:rPr>
        <w:t xml:space="preserve">Diálogos Latinoamericanos </w:t>
      </w:r>
      <w:r w:rsidRPr="00895391">
        <w:rPr>
          <w:rFonts w:ascii="Arial" w:hAnsi="Arial" w:cs="Arial"/>
          <w:sz w:val="22"/>
          <w:szCs w:val="22"/>
          <w:lang w:val="es-AR"/>
        </w:rPr>
        <w:t>13.</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CANGA, Jesús, y otros. (2000): </w:t>
      </w:r>
      <w:r w:rsidRPr="00895391">
        <w:rPr>
          <w:rFonts w:ascii="Arial" w:hAnsi="Arial" w:cs="Arial"/>
          <w:i/>
          <w:iCs/>
          <w:sz w:val="22"/>
          <w:szCs w:val="22"/>
        </w:rPr>
        <w:t>Diarios digitales. Apuntes sobre un Nuevo Medio.</w:t>
      </w:r>
      <w:r w:rsidRPr="00895391">
        <w:rPr>
          <w:rFonts w:ascii="Arial" w:hAnsi="Arial" w:cs="Arial"/>
          <w:sz w:val="22"/>
          <w:szCs w:val="22"/>
        </w:rPr>
        <w:t xml:space="preserve"> Bilbao, Universidad del País Vasco.</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Del ARENAL, Celestino. (). América Latina y los Bicentenario: una agenda de futuro. </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DÍAZ NOCI, Javier y MESO AYERDI, Koldo (1999). Periodismo en Internet. Modelos de la prensa digital. Bilbao. Universidad del País Vasco.</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caps/>
          <w:sz w:val="22"/>
          <w:szCs w:val="22"/>
        </w:rPr>
        <w:t>Díaz Noci,</w:t>
      </w:r>
      <w:r w:rsidRPr="00895391">
        <w:rPr>
          <w:rFonts w:ascii="Arial" w:hAnsi="Arial" w:cs="Arial"/>
          <w:sz w:val="22"/>
          <w:szCs w:val="22"/>
        </w:rPr>
        <w:t xml:space="preserve"> J y </w:t>
      </w:r>
      <w:r w:rsidRPr="00895391">
        <w:rPr>
          <w:rFonts w:ascii="Arial" w:hAnsi="Arial" w:cs="Arial"/>
          <w:caps/>
          <w:sz w:val="22"/>
          <w:szCs w:val="22"/>
        </w:rPr>
        <w:t>Salaverría,</w:t>
      </w:r>
      <w:r w:rsidRPr="00895391">
        <w:rPr>
          <w:rFonts w:ascii="Arial" w:hAnsi="Arial" w:cs="Arial"/>
          <w:sz w:val="22"/>
          <w:szCs w:val="22"/>
        </w:rPr>
        <w:t xml:space="preserve"> R. (2003). </w:t>
      </w:r>
      <w:r w:rsidRPr="00895391">
        <w:rPr>
          <w:rFonts w:ascii="Arial" w:hAnsi="Arial" w:cs="Arial"/>
          <w:iCs/>
          <w:sz w:val="22"/>
          <w:szCs w:val="22"/>
        </w:rPr>
        <w:t xml:space="preserve">Manual de redacción </w:t>
      </w:r>
      <w:proofErr w:type="spellStart"/>
      <w:r w:rsidRPr="00895391">
        <w:rPr>
          <w:rFonts w:ascii="Arial" w:hAnsi="Arial" w:cs="Arial"/>
          <w:iCs/>
          <w:sz w:val="22"/>
          <w:szCs w:val="22"/>
        </w:rPr>
        <w:t>ciberperiodística</w:t>
      </w:r>
      <w:proofErr w:type="spellEnd"/>
      <w:r w:rsidRPr="00895391">
        <w:rPr>
          <w:rFonts w:ascii="Arial" w:hAnsi="Arial" w:cs="Arial"/>
          <w:sz w:val="22"/>
          <w:szCs w:val="22"/>
        </w:rPr>
        <w:t xml:space="preserve">. Barcelona: Ariel. </w:t>
      </w:r>
    </w:p>
    <w:p w:rsidR="003F36A9" w:rsidRPr="00895391" w:rsidRDefault="003F36A9" w:rsidP="003F36A9">
      <w:pPr>
        <w:pStyle w:val="Sinespaciado"/>
        <w:numPr>
          <w:ilvl w:val="0"/>
          <w:numId w:val="11"/>
        </w:numPr>
        <w:jc w:val="both"/>
        <w:rPr>
          <w:rFonts w:ascii="Arial" w:hAnsi="Arial" w:cs="Arial"/>
          <w:sz w:val="22"/>
          <w:szCs w:val="22"/>
          <w:lang w:val="es-AR"/>
        </w:rPr>
      </w:pPr>
      <w:r w:rsidRPr="00895391">
        <w:rPr>
          <w:rFonts w:ascii="Arial" w:hAnsi="Arial" w:cs="Arial"/>
          <w:caps/>
          <w:sz w:val="22"/>
          <w:szCs w:val="22"/>
        </w:rPr>
        <w:t>Fernández Barrero</w:t>
      </w:r>
      <w:r w:rsidRPr="00895391">
        <w:rPr>
          <w:rFonts w:ascii="Arial" w:hAnsi="Arial" w:cs="Arial"/>
          <w:sz w:val="22"/>
          <w:szCs w:val="22"/>
        </w:rPr>
        <w:t>, MA. (2003).</w:t>
      </w:r>
      <w:r w:rsidRPr="00895391">
        <w:rPr>
          <w:rFonts w:ascii="Arial" w:hAnsi="Arial" w:cs="Arial"/>
          <w:i/>
          <w:iCs/>
          <w:sz w:val="22"/>
          <w:szCs w:val="22"/>
        </w:rPr>
        <w:t>El editorial: un género periodístico abierto al debate</w:t>
      </w:r>
      <w:r w:rsidRPr="00895391">
        <w:rPr>
          <w:rFonts w:ascii="Arial" w:hAnsi="Arial" w:cs="Arial"/>
          <w:sz w:val="22"/>
          <w:szCs w:val="22"/>
        </w:rPr>
        <w:t xml:space="preserve">. Sevilla: Comunicación Social. </w:t>
      </w:r>
    </w:p>
    <w:p w:rsidR="00895391" w:rsidRPr="00895391" w:rsidRDefault="00895391" w:rsidP="00895391">
      <w:pPr>
        <w:pStyle w:val="Sinespaciado"/>
        <w:numPr>
          <w:ilvl w:val="0"/>
          <w:numId w:val="11"/>
        </w:numPr>
        <w:jc w:val="both"/>
        <w:rPr>
          <w:rFonts w:ascii="Arial" w:hAnsi="Arial" w:cs="Arial"/>
          <w:sz w:val="22"/>
          <w:szCs w:val="22"/>
          <w:lang w:val="es-AR"/>
        </w:rPr>
      </w:pPr>
      <w:r w:rsidRPr="00895391">
        <w:rPr>
          <w:rFonts w:ascii="Arial" w:hAnsi="Arial" w:cs="Arial"/>
          <w:caps/>
          <w:sz w:val="22"/>
          <w:szCs w:val="22"/>
          <w:lang w:val="es-AR"/>
        </w:rPr>
        <w:t>García Canclini</w:t>
      </w:r>
      <w:r w:rsidRPr="00895391">
        <w:rPr>
          <w:rFonts w:ascii="Arial" w:hAnsi="Arial" w:cs="Arial"/>
          <w:sz w:val="22"/>
          <w:szCs w:val="22"/>
          <w:lang w:val="es-AR"/>
        </w:rPr>
        <w:t>, Néstor. (2002).</w:t>
      </w:r>
      <w:r w:rsidRPr="00895391">
        <w:rPr>
          <w:rFonts w:ascii="Arial" w:hAnsi="Arial" w:cs="Arial"/>
          <w:i/>
          <w:iCs/>
          <w:sz w:val="22"/>
          <w:szCs w:val="22"/>
          <w:lang w:val="es-AR"/>
        </w:rPr>
        <w:t>Latinoamericanos buscando lugar en este siglo</w:t>
      </w:r>
      <w:r w:rsidRPr="00895391">
        <w:rPr>
          <w:rFonts w:ascii="Arial" w:hAnsi="Arial" w:cs="Arial"/>
          <w:sz w:val="22"/>
          <w:szCs w:val="22"/>
          <w:lang w:val="es-AR"/>
        </w:rPr>
        <w:t>, Paidós, Buenos Aires.</w:t>
      </w:r>
    </w:p>
    <w:p w:rsidR="003F36A9" w:rsidRPr="00895391" w:rsidRDefault="00272A3C" w:rsidP="003F36A9">
      <w:pPr>
        <w:pStyle w:val="Sinespaciado"/>
        <w:numPr>
          <w:ilvl w:val="0"/>
          <w:numId w:val="11"/>
        </w:numPr>
        <w:jc w:val="both"/>
        <w:rPr>
          <w:rFonts w:ascii="Arial" w:hAnsi="Arial" w:cs="Arial"/>
          <w:sz w:val="22"/>
          <w:szCs w:val="22"/>
        </w:rPr>
      </w:pPr>
      <w:hyperlink r:id="rId46" w:tooltip="Giarracca, Norma" w:history="1">
        <w:r w:rsidR="003F36A9" w:rsidRPr="00895391">
          <w:rPr>
            <w:rFonts w:ascii="Arial" w:hAnsi="Arial" w:cs="Arial"/>
            <w:sz w:val="22"/>
            <w:szCs w:val="22"/>
          </w:rPr>
          <w:t>GIARRACCA, Norma</w:t>
        </w:r>
      </w:hyperlink>
      <w:r w:rsidR="003F36A9" w:rsidRPr="00895391">
        <w:rPr>
          <w:rFonts w:ascii="Arial" w:hAnsi="Arial" w:cs="Arial"/>
          <w:sz w:val="22"/>
          <w:szCs w:val="22"/>
        </w:rPr>
        <w:t>. (2011). Bicentenarios (Otros) Transiciones y Resistencias. Editorial Otra ventana. Buenos Aires.</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caps/>
          <w:sz w:val="22"/>
          <w:szCs w:val="22"/>
        </w:rPr>
        <w:t>Hernando Cuadrado</w:t>
      </w:r>
      <w:r w:rsidRPr="00895391">
        <w:rPr>
          <w:rFonts w:ascii="Arial" w:hAnsi="Arial" w:cs="Arial"/>
          <w:sz w:val="22"/>
          <w:szCs w:val="22"/>
        </w:rPr>
        <w:t>,  Luis Alberto. (2001).  Lengua y estilo del editorial. Facultad de Filología de la UCM. Madrid, España.</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JAGUARIBE, Helio (2004) “América Latina ante el siglo XXI”, conferencia dictada en la Facultad de Ciencias Económicas, UBA. Editorial Latitud Sur. </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caps/>
          <w:sz w:val="22"/>
          <w:szCs w:val="22"/>
        </w:rPr>
        <w:t>Larrondo Ureta,</w:t>
      </w:r>
      <w:r w:rsidRPr="00895391">
        <w:rPr>
          <w:rFonts w:ascii="Arial" w:hAnsi="Arial" w:cs="Arial"/>
          <w:sz w:val="22"/>
          <w:szCs w:val="22"/>
        </w:rPr>
        <w:t xml:space="preserve"> A (2009): </w:t>
      </w:r>
      <w:r w:rsidRPr="00895391">
        <w:rPr>
          <w:rFonts w:ascii="Arial" w:hAnsi="Arial" w:cs="Arial"/>
          <w:i/>
          <w:iCs/>
          <w:sz w:val="22"/>
          <w:szCs w:val="22"/>
        </w:rPr>
        <w:t xml:space="preserve">Los géneros en la Redacción </w:t>
      </w:r>
      <w:proofErr w:type="spellStart"/>
      <w:r w:rsidRPr="00895391">
        <w:rPr>
          <w:rFonts w:ascii="Arial" w:hAnsi="Arial" w:cs="Arial"/>
          <w:i/>
          <w:iCs/>
          <w:sz w:val="22"/>
          <w:szCs w:val="22"/>
        </w:rPr>
        <w:t>Ciberperiodística</w:t>
      </w:r>
      <w:proofErr w:type="spellEnd"/>
      <w:r w:rsidRPr="00895391">
        <w:rPr>
          <w:rFonts w:ascii="Arial" w:hAnsi="Arial" w:cs="Arial"/>
          <w:i/>
          <w:iCs/>
          <w:sz w:val="22"/>
          <w:szCs w:val="22"/>
        </w:rPr>
        <w:t>. Contexto, teoría y práctica actual</w:t>
      </w:r>
      <w:r w:rsidRPr="00895391">
        <w:rPr>
          <w:rFonts w:ascii="Arial" w:hAnsi="Arial" w:cs="Arial"/>
          <w:sz w:val="22"/>
          <w:szCs w:val="22"/>
        </w:rPr>
        <w:t xml:space="preserve">. Bilbao: Universidad del País Vasco. </w:t>
      </w:r>
    </w:p>
    <w:p w:rsidR="003F36A9" w:rsidRPr="00895391" w:rsidRDefault="003F36A9" w:rsidP="003F36A9">
      <w:pPr>
        <w:pStyle w:val="Sinespaciado"/>
        <w:numPr>
          <w:ilvl w:val="0"/>
          <w:numId w:val="11"/>
        </w:numPr>
        <w:jc w:val="both"/>
        <w:rPr>
          <w:rFonts w:ascii="Arial" w:hAnsi="Arial" w:cs="Arial"/>
          <w:sz w:val="22"/>
          <w:szCs w:val="22"/>
          <w:lang w:val="en-US"/>
        </w:rPr>
      </w:pPr>
      <w:r w:rsidRPr="00895391">
        <w:rPr>
          <w:rFonts w:ascii="Arial" w:hAnsi="Arial" w:cs="Arial"/>
          <w:sz w:val="22"/>
          <w:szCs w:val="22"/>
          <w:lang w:val="en-US"/>
        </w:rPr>
        <w:t xml:space="preserve">Mc COMBS M., y BELL, T. (1996). The </w:t>
      </w:r>
      <w:r w:rsidRPr="00895391">
        <w:rPr>
          <w:rFonts w:ascii="Arial" w:hAnsi="Arial" w:cs="Arial"/>
          <w:i/>
          <w:sz w:val="22"/>
          <w:szCs w:val="22"/>
          <w:lang w:val="en-US"/>
        </w:rPr>
        <w:t xml:space="preserve">Agenda-Setting Role of Mass Communication: </w:t>
      </w:r>
      <w:r w:rsidRPr="00895391">
        <w:rPr>
          <w:rFonts w:ascii="Arial" w:hAnsi="Arial" w:cs="Arial"/>
          <w:sz w:val="22"/>
          <w:szCs w:val="22"/>
          <w:lang w:val="en-US"/>
        </w:rPr>
        <w:t>New Jersey. Lawrence Erlbaum Associates.</w:t>
      </w:r>
    </w:p>
    <w:p w:rsidR="003F36A9" w:rsidRPr="00895391" w:rsidRDefault="003F36A9" w:rsidP="003F36A9">
      <w:pPr>
        <w:pStyle w:val="Sinespaciado"/>
        <w:numPr>
          <w:ilvl w:val="0"/>
          <w:numId w:val="11"/>
        </w:numPr>
        <w:jc w:val="both"/>
        <w:rPr>
          <w:rFonts w:ascii="Arial" w:hAnsi="Arial" w:cs="Arial"/>
          <w:sz w:val="22"/>
          <w:szCs w:val="22"/>
          <w:lang w:val="en-US"/>
        </w:rPr>
      </w:pPr>
      <w:r w:rsidRPr="00895391">
        <w:rPr>
          <w:rFonts w:ascii="Arial" w:hAnsi="Arial" w:cs="Arial"/>
          <w:sz w:val="22"/>
          <w:szCs w:val="22"/>
        </w:rPr>
        <w:t xml:space="preserve">MONZÓN ARRIBAS,  Cándido. (1990). </w:t>
      </w:r>
      <w:r w:rsidRPr="00895391">
        <w:rPr>
          <w:rFonts w:ascii="Arial" w:hAnsi="Arial" w:cs="Arial"/>
          <w:i/>
          <w:iCs/>
          <w:sz w:val="22"/>
          <w:szCs w:val="22"/>
        </w:rPr>
        <w:t>La opinión pública. Teorías, concepto y método</w:t>
      </w:r>
      <w:r w:rsidRPr="00895391">
        <w:rPr>
          <w:rFonts w:ascii="Arial" w:hAnsi="Arial" w:cs="Arial"/>
          <w:sz w:val="22"/>
          <w:szCs w:val="22"/>
        </w:rPr>
        <w:t xml:space="preserve">. Madrid. </w:t>
      </w:r>
      <w:r w:rsidRPr="00895391">
        <w:rPr>
          <w:rFonts w:ascii="Arial" w:hAnsi="Arial" w:cs="Arial"/>
          <w:sz w:val="22"/>
          <w:szCs w:val="22"/>
          <w:lang w:val="en-US"/>
        </w:rPr>
        <w:t>Editorial</w:t>
      </w:r>
      <w:r w:rsidR="00452B1C">
        <w:rPr>
          <w:rFonts w:ascii="Arial" w:hAnsi="Arial" w:cs="Arial"/>
          <w:sz w:val="22"/>
          <w:szCs w:val="22"/>
          <w:lang w:val="en-US"/>
        </w:rPr>
        <w:t xml:space="preserve"> </w:t>
      </w:r>
      <w:proofErr w:type="spellStart"/>
      <w:r w:rsidRPr="00895391">
        <w:rPr>
          <w:rFonts w:ascii="Arial" w:hAnsi="Arial" w:cs="Arial"/>
          <w:sz w:val="22"/>
          <w:szCs w:val="22"/>
          <w:lang w:val="en-US"/>
        </w:rPr>
        <w:t>Tecnos</w:t>
      </w:r>
      <w:proofErr w:type="spellEnd"/>
      <w:r w:rsidRPr="00895391">
        <w:rPr>
          <w:rFonts w:ascii="Arial" w:hAnsi="Arial" w:cs="Arial"/>
          <w:sz w:val="22"/>
          <w:szCs w:val="22"/>
          <w:lang w:val="en-US"/>
        </w:rPr>
        <w:t>.</w:t>
      </w:r>
    </w:p>
    <w:p w:rsidR="003F36A9" w:rsidRPr="00895391" w:rsidRDefault="003F36A9" w:rsidP="003F36A9">
      <w:pPr>
        <w:pStyle w:val="Sinespaciado"/>
        <w:numPr>
          <w:ilvl w:val="0"/>
          <w:numId w:val="11"/>
        </w:numPr>
        <w:jc w:val="both"/>
        <w:rPr>
          <w:rFonts w:ascii="Arial" w:hAnsi="Arial" w:cs="Arial"/>
          <w:sz w:val="22"/>
          <w:szCs w:val="22"/>
          <w:lang w:val="en-US"/>
        </w:rPr>
      </w:pPr>
      <w:r w:rsidRPr="00895391">
        <w:rPr>
          <w:rFonts w:ascii="Arial" w:hAnsi="Arial" w:cs="Arial"/>
          <w:caps/>
          <w:sz w:val="22"/>
          <w:szCs w:val="22"/>
          <w:lang w:val="en-US"/>
        </w:rPr>
        <w:t>Nielsen</w:t>
      </w:r>
      <w:r w:rsidRPr="00895391">
        <w:rPr>
          <w:rFonts w:ascii="Arial" w:hAnsi="Arial" w:cs="Arial"/>
          <w:sz w:val="22"/>
          <w:szCs w:val="22"/>
          <w:lang w:val="en-US"/>
        </w:rPr>
        <w:t xml:space="preserve">, </w:t>
      </w:r>
      <w:proofErr w:type="spellStart"/>
      <w:r w:rsidRPr="00895391">
        <w:rPr>
          <w:rFonts w:ascii="Arial" w:hAnsi="Arial" w:cs="Arial"/>
          <w:sz w:val="22"/>
          <w:szCs w:val="22"/>
          <w:lang w:val="en-US"/>
        </w:rPr>
        <w:t>Jakob</w:t>
      </w:r>
      <w:proofErr w:type="spellEnd"/>
      <w:r w:rsidRPr="00895391">
        <w:rPr>
          <w:rFonts w:ascii="Arial" w:hAnsi="Arial" w:cs="Arial"/>
          <w:sz w:val="22"/>
          <w:szCs w:val="22"/>
          <w:lang w:val="en-US"/>
        </w:rPr>
        <w:t xml:space="preserve"> (1990). Hypertext and Hypermedia.</w:t>
      </w:r>
      <w:r w:rsidR="00452B1C">
        <w:rPr>
          <w:rFonts w:ascii="Arial" w:hAnsi="Arial" w:cs="Arial"/>
          <w:sz w:val="22"/>
          <w:szCs w:val="22"/>
          <w:lang w:val="en-US"/>
        </w:rPr>
        <w:t xml:space="preserve"> </w:t>
      </w:r>
      <w:r w:rsidRPr="00895391">
        <w:rPr>
          <w:rFonts w:ascii="Arial" w:hAnsi="Arial" w:cs="Arial"/>
          <w:bCs/>
          <w:sz w:val="22"/>
          <w:szCs w:val="22"/>
          <w:lang w:val="en-US"/>
        </w:rPr>
        <w:t>Academic Press</w:t>
      </w:r>
      <w:r w:rsidRPr="00895391">
        <w:rPr>
          <w:rFonts w:ascii="Arial" w:hAnsi="Arial" w:cs="Arial"/>
          <w:sz w:val="22"/>
          <w:szCs w:val="22"/>
          <w:lang w:val="en-US"/>
        </w:rPr>
        <w:t>: San Diego, CA.</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caps/>
          <w:sz w:val="22"/>
          <w:szCs w:val="22"/>
        </w:rPr>
        <w:t>Nosty Díaz</w:t>
      </w:r>
      <w:r w:rsidRPr="00895391">
        <w:rPr>
          <w:rFonts w:ascii="Arial" w:hAnsi="Arial" w:cs="Arial"/>
          <w:sz w:val="22"/>
          <w:szCs w:val="22"/>
        </w:rPr>
        <w:t xml:space="preserve">, Bernardo. Y otros (1987) La nueva identidad de la Prensa. Madrid, </w:t>
      </w:r>
      <w:proofErr w:type="spellStart"/>
      <w:r w:rsidRPr="00895391">
        <w:rPr>
          <w:rFonts w:ascii="Arial" w:hAnsi="Arial" w:cs="Arial"/>
          <w:sz w:val="22"/>
          <w:szCs w:val="22"/>
        </w:rPr>
        <w:t>Fundesco</w:t>
      </w:r>
      <w:proofErr w:type="spellEnd"/>
      <w:r w:rsidRPr="00895391">
        <w:rPr>
          <w:rFonts w:ascii="Arial" w:hAnsi="Arial" w:cs="Arial"/>
          <w:sz w:val="22"/>
          <w:szCs w:val="22"/>
        </w:rPr>
        <w:t>.</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ORIHUELA, José Luis (2000): "Las nuevas tecnologías de la información: claves para el debate". Nueva Revista, Madrid, nº 70/julio-agosto. </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caps/>
          <w:sz w:val="22"/>
          <w:szCs w:val="22"/>
        </w:rPr>
        <w:t>Palau Sampio</w:t>
      </w:r>
      <w:r w:rsidRPr="00895391">
        <w:rPr>
          <w:rFonts w:ascii="Arial" w:hAnsi="Arial" w:cs="Arial"/>
          <w:sz w:val="22"/>
          <w:szCs w:val="22"/>
        </w:rPr>
        <w:t xml:space="preserve">, </w:t>
      </w:r>
      <w:proofErr w:type="spellStart"/>
      <w:r w:rsidRPr="00895391">
        <w:rPr>
          <w:rFonts w:ascii="Arial" w:hAnsi="Arial" w:cs="Arial"/>
          <w:sz w:val="22"/>
          <w:szCs w:val="22"/>
        </w:rPr>
        <w:t>Dolors</w:t>
      </w:r>
      <w:proofErr w:type="spellEnd"/>
      <w:r w:rsidRPr="00895391">
        <w:rPr>
          <w:rFonts w:ascii="Arial" w:hAnsi="Arial" w:cs="Arial"/>
          <w:sz w:val="22"/>
          <w:szCs w:val="22"/>
        </w:rPr>
        <w:t xml:space="preserve"> (2009). “Estilo y autoría en la información. Una aparente ausencia de identidad”. </w:t>
      </w:r>
      <w:r w:rsidRPr="00895391">
        <w:rPr>
          <w:rFonts w:ascii="Arial" w:hAnsi="Arial" w:cs="Arial"/>
          <w:i/>
          <w:iCs/>
          <w:sz w:val="22"/>
          <w:szCs w:val="22"/>
        </w:rPr>
        <w:t>Estudios del Mensaje Periodístico</w:t>
      </w:r>
      <w:r w:rsidRPr="00895391">
        <w:rPr>
          <w:rFonts w:ascii="Arial" w:hAnsi="Arial" w:cs="Arial"/>
          <w:sz w:val="22"/>
          <w:szCs w:val="22"/>
        </w:rPr>
        <w:t>, volumen 1, p. 347-366. Universidad de Valencia.</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caps/>
          <w:sz w:val="22"/>
          <w:szCs w:val="22"/>
        </w:rPr>
        <w:t>Pérez-Luque,</w:t>
      </w:r>
      <w:r w:rsidRPr="00895391">
        <w:rPr>
          <w:rFonts w:ascii="Arial" w:hAnsi="Arial" w:cs="Arial"/>
          <w:sz w:val="22"/>
          <w:szCs w:val="22"/>
        </w:rPr>
        <w:t xml:space="preserve"> M.J. (1998). El periodismo y las nuevas tecnologías. Navarra, </w:t>
      </w:r>
      <w:proofErr w:type="spellStart"/>
      <w:r w:rsidRPr="00895391">
        <w:rPr>
          <w:rFonts w:ascii="Arial" w:hAnsi="Arial" w:cs="Arial"/>
          <w:sz w:val="22"/>
          <w:szCs w:val="22"/>
        </w:rPr>
        <w:t>Newbook</w:t>
      </w:r>
      <w:proofErr w:type="spellEnd"/>
      <w:r w:rsidRPr="00895391">
        <w:rPr>
          <w:rFonts w:ascii="Arial" w:hAnsi="Arial" w:cs="Arial"/>
          <w:sz w:val="22"/>
          <w:szCs w:val="22"/>
        </w:rPr>
        <w:t xml:space="preserve"> Ediciones. </w:t>
      </w:r>
    </w:p>
    <w:p w:rsidR="003F36A9" w:rsidRPr="00895391" w:rsidRDefault="003F36A9" w:rsidP="003F36A9">
      <w:pPr>
        <w:pStyle w:val="Sinespaciado"/>
        <w:numPr>
          <w:ilvl w:val="0"/>
          <w:numId w:val="11"/>
        </w:numPr>
        <w:jc w:val="both"/>
        <w:rPr>
          <w:rFonts w:ascii="Arial" w:hAnsi="Arial" w:cs="Arial"/>
          <w:sz w:val="22"/>
          <w:szCs w:val="22"/>
          <w:lang w:val="es-ES"/>
        </w:rPr>
      </w:pPr>
      <w:r w:rsidRPr="00895391">
        <w:rPr>
          <w:rStyle w:val="Textoennegrita"/>
          <w:rFonts w:ascii="Arial" w:hAnsi="Arial" w:cs="Arial"/>
          <w:b w:val="0"/>
          <w:caps/>
          <w:sz w:val="22"/>
          <w:szCs w:val="22"/>
          <w:lang w:val="es-ES"/>
        </w:rPr>
        <w:t>Ramonet,</w:t>
      </w:r>
      <w:r w:rsidRPr="00895391">
        <w:rPr>
          <w:rStyle w:val="Textoennegrita"/>
          <w:rFonts w:ascii="Arial" w:hAnsi="Arial" w:cs="Arial"/>
          <w:b w:val="0"/>
          <w:sz w:val="22"/>
          <w:szCs w:val="22"/>
          <w:lang w:val="es-ES"/>
        </w:rPr>
        <w:t xml:space="preserve"> Ignacio. (2011) La explosión del periodismo. Internet pone en jaque a los medios tradicionales</w:t>
      </w:r>
      <w:r w:rsidRPr="00895391">
        <w:rPr>
          <w:rFonts w:ascii="Arial" w:hAnsi="Arial" w:cs="Arial"/>
          <w:b/>
          <w:sz w:val="22"/>
          <w:szCs w:val="22"/>
          <w:lang w:val="es-ES"/>
        </w:rPr>
        <w:t xml:space="preserve">. </w:t>
      </w:r>
      <w:r w:rsidRPr="00895391">
        <w:rPr>
          <w:rFonts w:ascii="Arial" w:hAnsi="Arial" w:cs="Arial"/>
          <w:sz w:val="22"/>
          <w:szCs w:val="22"/>
          <w:lang w:val="es-ES"/>
        </w:rPr>
        <w:t>Madrid. Capital Intelectual.</w:t>
      </w:r>
    </w:p>
    <w:p w:rsidR="003F36A9" w:rsidRPr="00895391" w:rsidRDefault="003F36A9" w:rsidP="003F36A9">
      <w:pPr>
        <w:pStyle w:val="Sinespaciado"/>
        <w:numPr>
          <w:ilvl w:val="0"/>
          <w:numId w:val="11"/>
        </w:numPr>
        <w:rPr>
          <w:rStyle w:val="st1"/>
          <w:rFonts w:ascii="Arial" w:hAnsi="Arial" w:cs="Arial"/>
          <w:sz w:val="22"/>
          <w:szCs w:val="22"/>
        </w:rPr>
      </w:pPr>
      <w:r w:rsidRPr="00895391">
        <w:rPr>
          <w:rStyle w:val="st1"/>
          <w:rFonts w:ascii="Arial" w:hAnsi="Arial" w:cs="Arial"/>
          <w:caps/>
          <w:sz w:val="22"/>
          <w:szCs w:val="22"/>
        </w:rPr>
        <w:t>Romero</w:t>
      </w:r>
      <w:r w:rsidRPr="00895391">
        <w:rPr>
          <w:rStyle w:val="st1"/>
          <w:rFonts w:ascii="Arial" w:hAnsi="Arial" w:cs="Arial"/>
          <w:sz w:val="22"/>
          <w:szCs w:val="22"/>
        </w:rPr>
        <w:t xml:space="preserve">, Luis A. (2009). La sociedad argentina entre dos </w:t>
      </w:r>
      <w:r w:rsidRPr="00895391">
        <w:rPr>
          <w:rStyle w:val="nfasis"/>
          <w:rFonts w:ascii="Arial" w:hAnsi="Arial" w:cs="Arial"/>
          <w:sz w:val="22"/>
          <w:szCs w:val="22"/>
        </w:rPr>
        <w:t>bicentenarios</w:t>
      </w:r>
      <w:r w:rsidRPr="00895391">
        <w:rPr>
          <w:rStyle w:val="st1"/>
          <w:rFonts w:ascii="Arial" w:hAnsi="Arial" w:cs="Arial"/>
          <w:sz w:val="22"/>
          <w:szCs w:val="22"/>
        </w:rPr>
        <w:t xml:space="preserve">. En: Natalio Botana et al.; Mirando al </w:t>
      </w:r>
      <w:r w:rsidRPr="00895391">
        <w:rPr>
          <w:rStyle w:val="nfasis"/>
          <w:rFonts w:ascii="Arial" w:hAnsi="Arial" w:cs="Arial"/>
          <w:sz w:val="22"/>
          <w:szCs w:val="22"/>
        </w:rPr>
        <w:t>Bicentenario</w:t>
      </w:r>
      <w:r w:rsidRPr="00895391">
        <w:rPr>
          <w:rStyle w:val="st1"/>
          <w:rFonts w:ascii="Arial" w:hAnsi="Arial" w:cs="Arial"/>
          <w:sz w:val="22"/>
          <w:szCs w:val="22"/>
        </w:rPr>
        <w:t>. Buenos Aires, Ediciones B, 2009.</w:t>
      </w:r>
    </w:p>
    <w:p w:rsidR="003F36A9" w:rsidRPr="00895391" w:rsidRDefault="003F36A9" w:rsidP="003F36A9">
      <w:pPr>
        <w:pStyle w:val="Sinespaciado"/>
        <w:numPr>
          <w:ilvl w:val="0"/>
          <w:numId w:val="11"/>
        </w:numPr>
        <w:rPr>
          <w:rFonts w:ascii="Arial" w:hAnsi="Arial" w:cs="Arial"/>
          <w:sz w:val="22"/>
          <w:szCs w:val="22"/>
          <w:lang w:val="es-ES"/>
        </w:rPr>
      </w:pPr>
      <w:r w:rsidRPr="00895391">
        <w:rPr>
          <w:rFonts w:ascii="Arial" w:hAnsi="Arial" w:cs="Arial"/>
          <w:caps/>
          <w:sz w:val="22"/>
          <w:szCs w:val="22"/>
        </w:rPr>
        <w:t>SALAVERRÍA,</w:t>
      </w:r>
      <w:r w:rsidRPr="00895391">
        <w:rPr>
          <w:rFonts w:ascii="Arial" w:hAnsi="Arial" w:cs="Arial"/>
          <w:sz w:val="22"/>
          <w:szCs w:val="22"/>
        </w:rPr>
        <w:t xml:space="preserve"> R. (2005). </w:t>
      </w:r>
      <w:r w:rsidRPr="00895391">
        <w:rPr>
          <w:rFonts w:ascii="Arial" w:hAnsi="Arial" w:cs="Arial"/>
          <w:i/>
          <w:iCs/>
          <w:sz w:val="22"/>
          <w:szCs w:val="22"/>
        </w:rPr>
        <w:t>Redacción Periodística en Internet</w:t>
      </w:r>
      <w:r w:rsidRPr="00895391">
        <w:rPr>
          <w:rFonts w:ascii="Arial" w:hAnsi="Arial" w:cs="Arial"/>
          <w:sz w:val="22"/>
          <w:szCs w:val="22"/>
        </w:rPr>
        <w:t xml:space="preserve">. Pamplona: </w:t>
      </w:r>
      <w:proofErr w:type="spellStart"/>
      <w:r w:rsidRPr="00895391">
        <w:rPr>
          <w:rFonts w:ascii="Arial" w:hAnsi="Arial" w:cs="Arial"/>
          <w:sz w:val="22"/>
          <w:szCs w:val="22"/>
        </w:rPr>
        <w:t>Eunsa</w:t>
      </w:r>
      <w:proofErr w:type="spellEnd"/>
      <w:r w:rsidRPr="00895391">
        <w:rPr>
          <w:rFonts w:ascii="Arial" w:hAnsi="Arial" w:cs="Arial"/>
          <w:sz w:val="22"/>
          <w:szCs w:val="22"/>
        </w:rPr>
        <w:t xml:space="preserve">. </w:t>
      </w:r>
    </w:p>
    <w:p w:rsidR="003F36A9" w:rsidRPr="00895391" w:rsidRDefault="003F36A9" w:rsidP="003F36A9">
      <w:pPr>
        <w:pStyle w:val="Sinespaciado"/>
        <w:numPr>
          <w:ilvl w:val="0"/>
          <w:numId w:val="11"/>
        </w:numPr>
        <w:rPr>
          <w:rFonts w:ascii="Arial" w:hAnsi="Arial" w:cs="Arial"/>
          <w:sz w:val="22"/>
          <w:szCs w:val="22"/>
          <w:lang w:val="es-ES"/>
        </w:rPr>
      </w:pPr>
      <w:r w:rsidRPr="00895391">
        <w:rPr>
          <w:rFonts w:ascii="Arial" w:hAnsi="Arial" w:cs="Arial"/>
          <w:sz w:val="22"/>
          <w:szCs w:val="22"/>
          <w:lang w:val="es-ES"/>
        </w:rPr>
        <w:t xml:space="preserve">VERÓN, Eliseo [1987] </w:t>
      </w:r>
      <w:r w:rsidRPr="00895391">
        <w:rPr>
          <w:rFonts w:ascii="Arial" w:hAnsi="Arial" w:cs="Arial"/>
          <w:i/>
          <w:sz w:val="22"/>
          <w:szCs w:val="22"/>
          <w:lang w:val="es-ES"/>
        </w:rPr>
        <w:t xml:space="preserve">La </w:t>
      </w:r>
      <w:proofErr w:type="spellStart"/>
      <w:r w:rsidRPr="00895391">
        <w:rPr>
          <w:rFonts w:ascii="Arial" w:hAnsi="Arial" w:cs="Arial"/>
          <w:i/>
          <w:sz w:val="22"/>
          <w:szCs w:val="22"/>
          <w:lang w:val="es-ES"/>
        </w:rPr>
        <w:t>semiosis</w:t>
      </w:r>
      <w:proofErr w:type="spellEnd"/>
      <w:r w:rsidRPr="00895391">
        <w:rPr>
          <w:rFonts w:ascii="Arial" w:hAnsi="Arial" w:cs="Arial"/>
          <w:i/>
          <w:sz w:val="22"/>
          <w:szCs w:val="22"/>
          <w:lang w:val="es-ES"/>
        </w:rPr>
        <w:t xml:space="preserve"> social</w:t>
      </w:r>
      <w:r w:rsidRPr="00895391">
        <w:rPr>
          <w:rFonts w:ascii="Arial" w:hAnsi="Arial" w:cs="Arial"/>
          <w:sz w:val="22"/>
          <w:szCs w:val="22"/>
          <w:lang w:val="es-ES"/>
        </w:rPr>
        <w:t xml:space="preserve">, Buenos Aires. </w:t>
      </w:r>
      <w:proofErr w:type="spellStart"/>
      <w:r w:rsidRPr="00895391">
        <w:rPr>
          <w:rFonts w:ascii="Arial" w:hAnsi="Arial" w:cs="Arial"/>
          <w:sz w:val="22"/>
          <w:szCs w:val="22"/>
          <w:lang w:val="es-ES"/>
        </w:rPr>
        <w:t>Gedisa</w:t>
      </w:r>
      <w:proofErr w:type="spellEnd"/>
      <w:r w:rsidRPr="00895391">
        <w:rPr>
          <w:rFonts w:ascii="Arial" w:hAnsi="Arial" w:cs="Arial"/>
          <w:sz w:val="22"/>
          <w:szCs w:val="22"/>
          <w:lang w:val="es-ES"/>
        </w:rPr>
        <w:t>.</w:t>
      </w:r>
    </w:p>
    <w:p w:rsidR="003F36A9" w:rsidRPr="00895391" w:rsidRDefault="003F36A9" w:rsidP="003F36A9">
      <w:pPr>
        <w:pStyle w:val="Sinespaciado"/>
        <w:numPr>
          <w:ilvl w:val="0"/>
          <w:numId w:val="11"/>
        </w:numPr>
        <w:rPr>
          <w:rFonts w:ascii="Arial" w:hAnsi="Arial" w:cs="Arial"/>
          <w:sz w:val="22"/>
          <w:szCs w:val="22"/>
          <w:lang w:val="es-ES"/>
        </w:rPr>
      </w:pPr>
      <w:r w:rsidRPr="00895391">
        <w:rPr>
          <w:rFonts w:ascii="Arial" w:hAnsi="Arial" w:cs="Arial"/>
          <w:sz w:val="22"/>
          <w:szCs w:val="22"/>
        </w:rPr>
        <w:t xml:space="preserve">VERON Eliseo,  y otros (1987). El discurso político. Lenguajes y acontecimientos. </w:t>
      </w:r>
      <w:proofErr w:type="spellStart"/>
      <w:r w:rsidRPr="00895391">
        <w:rPr>
          <w:rFonts w:ascii="Arial" w:hAnsi="Arial" w:cs="Arial"/>
          <w:sz w:val="22"/>
          <w:szCs w:val="22"/>
        </w:rPr>
        <w:t>Hachette</w:t>
      </w:r>
      <w:proofErr w:type="spellEnd"/>
      <w:r w:rsidRPr="00895391">
        <w:rPr>
          <w:rFonts w:ascii="Arial" w:hAnsi="Arial" w:cs="Arial"/>
          <w:sz w:val="22"/>
          <w:szCs w:val="22"/>
        </w:rPr>
        <w:t>, Buenos Aires.</w:t>
      </w:r>
    </w:p>
    <w:p w:rsidR="003F36A9" w:rsidRPr="00895391" w:rsidRDefault="003F36A9" w:rsidP="003F36A9">
      <w:pPr>
        <w:pStyle w:val="Sinespaciado"/>
        <w:numPr>
          <w:ilvl w:val="0"/>
          <w:numId w:val="11"/>
        </w:numPr>
        <w:jc w:val="both"/>
        <w:rPr>
          <w:rFonts w:ascii="Arial" w:hAnsi="Arial" w:cs="Arial"/>
          <w:sz w:val="22"/>
          <w:szCs w:val="22"/>
          <w:lang w:val="es-ES"/>
        </w:rPr>
      </w:pPr>
      <w:r w:rsidRPr="00895391">
        <w:rPr>
          <w:rFonts w:ascii="Arial" w:hAnsi="Arial" w:cs="Arial"/>
          <w:sz w:val="22"/>
          <w:szCs w:val="22"/>
          <w:lang w:val="es-ES"/>
        </w:rPr>
        <w:t>VERON, Eliseo. (1997).  La construcción del acontecimiento. Ediciones Norma.</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VERÓN,  Eliseo (2001). </w:t>
      </w:r>
      <w:r w:rsidRPr="00895391">
        <w:rPr>
          <w:rFonts w:ascii="Arial" w:hAnsi="Arial" w:cs="Arial"/>
          <w:i/>
          <w:iCs/>
          <w:sz w:val="22"/>
          <w:szCs w:val="22"/>
        </w:rPr>
        <w:t>El cuerpo de las imágenes</w:t>
      </w:r>
      <w:r w:rsidRPr="00895391">
        <w:rPr>
          <w:rFonts w:ascii="Arial" w:hAnsi="Arial" w:cs="Arial"/>
          <w:sz w:val="22"/>
          <w:szCs w:val="22"/>
        </w:rPr>
        <w:t xml:space="preserve">. Grupo Editorial Norma, Buenos Aires. </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VERÓN, Eliseo (2013). La </w:t>
      </w:r>
      <w:proofErr w:type="spellStart"/>
      <w:r w:rsidRPr="00895391">
        <w:rPr>
          <w:rFonts w:ascii="Arial" w:hAnsi="Arial" w:cs="Arial"/>
          <w:sz w:val="22"/>
          <w:szCs w:val="22"/>
        </w:rPr>
        <w:t>semiosis</w:t>
      </w:r>
      <w:proofErr w:type="spellEnd"/>
      <w:r w:rsidRPr="00895391">
        <w:rPr>
          <w:rFonts w:ascii="Arial" w:hAnsi="Arial" w:cs="Arial"/>
          <w:sz w:val="22"/>
          <w:szCs w:val="22"/>
        </w:rPr>
        <w:t xml:space="preserve"> social, 2. Buenos Aires. Paidos</w:t>
      </w:r>
      <w:proofErr w:type="gramStart"/>
      <w:r w:rsidRPr="00895391">
        <w:rPr>
          <w:rFonts w:ascii="Arial" w:hAnsi="Arial" w:cs="Arial"/>
          <w:sz w:val="22"/>
          <w:szCs w:val="22"/>
        </w:rPr>
        <w:t>,38</w:t>
      </w:r>
      <w:proofErr w:type="gramEnd"/>
      <w:r w:rsidRPr="00895391">
        <w:rPr>
          <w:rFonts w:ascii="Arial" w:hAnsi="Arial" w:cs="Arial"/>
          <w:sz w:val="22"/>
          <w:szCs w:val="22"/>
        </w:rPr>
        <w:t>.</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 xml:space="preserve">VILCHES, Lorenzo (2001). La migración digital. Barcelona. </w:t>
      </w:r>
      <w:proofErr w:type="spellStart"/>
      <w:r w:rsidRPr="00895391">
        <w:rPr>
          <w:rFonts w:ascii="Arial" w:hAnsi="Arial" w:cs="Arial"/>
          <w:sz w:val="22"/>
          <w:szCs w:val="22"/>
        </w:rPr>
        <w:t>Gedisa</w:t>
      </w:r>
      <w:proofErr w:type="spellEnd"/>
      <w:r w:rsidRPr="00895391">
        <w:rPr>
          <w:rFonts w:ascii="Arial" w:hAnsi="Arial" w:cs="Arial"/>
          <w:sz w:val="22"/>
          <w:szCs w:val="22"/>
        </w:rPr>
        <w:t>.</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VIRILIO, Paul (1999). La Máquina de Visión. Madrid. Cátedra.</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WOLF, Mauro (2000). La investigación de la comunicación de masas. Crítica y</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lastRenderedPageBreak/>
        <w:t>perspectivas. Barcelona. Paidós.</w:t>
      </w:r>
    </w:p>
    <w:p w:rsidR="003F36A9" w:rsidRPr="00895391" w:rsidRDefault="003F36A9" w:rsidP="003F36A9">
      <w:pPr>
        <w:pStyle w:val="Sinespaciado"/>
        <w:numPr>
          <w:ilvl w:val="0"/>
          <w:numId w:val="11"/>
        </w:numPr>
        <w:jc w:val="both"/>
        <w:rPr>
          <w:rFonts w:ascii="Arial" w:hAnsi="Arial" w:cs="Arial"/>
          <w:sz w:val="22"/>
          <w:szCs w:val="22"/>
        </w:rPr>
      </w:pPr>
      <w:r w:rsidRPr="00895391">
        <w:rPr>
          <w:rFonts w:ascii="Arial" w:hAnsi="Arial" w:cs="Arial"/>
          <w:sz w:val="22"/>
          <w:szCs w:val="22"/>
        </w:rPr>
        <w:t>WOLTON, Dominique. (2010). Internet y después</w:t>
      </w:r>
      <w:proofErr w:type="gramStart"/>
      <w:r w:rsidRPr="00895391">
        <w:rPr>
          <w:rFonts w:ascii="Arial" w:hAnsi="Arial" w:cs="Arial"/>
          <w:sz w:val="22"/>
          <w:szCs w:val="22"/>
        </w:rPr>
        <w:t>?</w:t>
      </w:r>
      <w:proofErr w:type="gramEnd"/>
      <w:r w:rsidRPr="00895391">
        <w:rPr>
          <w:rFonts w:ascii="Arial" w:hAnsi="Arial" w:cs="Arial"/>
          <w:sz w:val="22"/>
          <w:szCs w:val="22"/>
        </w:rPr>
        <w:t xml:space="preserve"> Barcelona. Editorial </w:t>
      </w:r>
      <w:proofErr w:type="spellStart"/>
      <w:r w:rsidRPr="00895391">
        <w:rPr>
          <w:rFonts w:ascii="Arial" w:hAnsi="Arial" w:cs="Arial"/>
          <w:sz w:val="22"/>
          <w:szCs w:val="22"/>
        </w:rPr>
        <w:t>Gedisa</w:t>
      </w:r>
      <w:proofErr w:type="spellEnd"/>
      <w:r w:rsidRPr="00895391">
        <w:rPr>
          <w:rFonts w:ascii="Arial" w:hAnsi="Arial" w:cs="Arial"/>
          <w:sz w:val="22"/>
          <w:szCs w:val="22"/>
        </w:rPr>
        <w:t>.</w:t>
      </w:r>
    </w:p>
    <w:p w:rsidR="003F36A9" w:rsidRPr="00895391" w:rsidRDefault="003F36A9" w:rsidP="003F36A9">
      <w:pPr>
        <w:shd w:val="clear" w:color="auto" w:fill="FFFFFF"/>
        <w:spacing w:before="100" w:beforeAutospacing="1" w:after="100" w:afterAutospacing="1" w:line="360" w:lineRule="atLeast"/>
        <w:jc w:val="both"/>
        <w:outlineLvl w:val="4"/>
        <w:rPr>
          <w:rFonts w:ascii="Arial" w:eastAsia="Times New Roman" w:hAnsi="Arial" w:cs="Arial"/>
          <w:b/>
          <w:bCs/>
        </w:rPr>
      </w:pPr>
      <w:r w:rsidRPr="00895391">
        <w:rPr>
          <w:rFonts w:ascii="Arial" w:eastAsia="Times New Roman" w:hAnsi="Arial" w:cs="Arial"/>
          <w:b/>
          <w:bCs/>
        </w:rPr>
        <w:t>Artículos digitales</w:t>
      </w:r>
    </w:p>
    <w:p w:rsidR="003F36A9" w:rsidRPr="00895391" w:rsidRDefault="003F36A9" w:rsidP="003F36A9">
      <w:pPr>
        <w:pStyle w:val="Sinespaciado"/>
        <w:jc w:val="both"/>
        <w:rPr>
          <w:rFonts w:ascii="Arial" w:hAnsi="Arial" w:cs="Arial"/>
          <w:sz w:val="22"/>
          <w:szCs w:val="22"/>
        </w:rPr>
      </w:pPr>
      <w:r w:rsidRPr="00895391">
        <w:rPr>
          <w:rFonts w:ascii="Arial" w:hAnsi="Arial" w:cs="Arial"/>
          <w:sz w:val="22"/>
          <w:szCs w:val="22"/>
        </w:rPr>
        <w:t>-Bicentenario. Pliegues de la argentina en su avisos institucionales</w:t>
      </w:r>
    </w:p>
    <w:p w:rsidR="003F36A9" w:rsidRPr="00895391" w:rsidRDefault="003F36A9" w:rsidP="003F36A9">
      <w:pPr>
        <w:pStyle w:val="Sinespaciado"/>
        <w:jc w:val="both"/>
        <w:rPr>
          <w:rFonts w:ascii="Arial" w:hAnsi="Arial" w:cs="Arial"/>
          <w:sz w:val="22"/>
          <w:szCs w:val="22"/>
        </w:rPr>
      </w:pPr>
      <w:r w:rsidRPr="00895391">
        <w:rPr>
          <w:rFonts w:ascii="Arial" w:hAnsi="Arial" w:cs="Arial"/>
          <w:sz w:val="22"/>
          <w:szCs w:val="22"/>
        </w:rPr>
        <w:t xml:space="preserve">Obtenido de http://www.latrama.fcpolit.unr.edu.ar/index.php/trama/article/viewFile/31/27  </w:t>
      </w:r>
    </w:p>
    <w:p w:rsidR="003F36A9" w:rsidRPr="00895391" w:rsidRDefault="003F36A9" w:rsidP="003F36A9">
      <w:pPr>
        <w:pStyle w:val="Sinespaciado"/>
        <w:jc w:val="both"/>
        <w:rPr>
          <w:rFonts w:ascii="Arial" w:hAnsi="Arial" w:cs="Arial"/>
          <w:sz w:val="22"/>
          <w:szCs w:val="22"/>
        </w:rPr>
      </w:pPr>
      <w:r w:rsidRPr="00895391">
        <w:rPr>
          <w:rFonts w:ascii="Arial" w:hAnsi="Arial" w:cs="Arial"/>
          <w:sz w:val="22"/>
          <w:szCs w:val="22"/>
        </w:rPr>
        <w:t>[Consultado 13 de mayo de 2013]</w:t>
      </w:r>
    </w:p>
    <w:p w:rsidR="003F36A9" w:rsidRPr="00895391" w:rsidRDefault="003F36A9" w:rsidP="003F36A9">
      <w:pPr>
        <w:pStyle w:val="Sinespaciado"/>
        <w:rPr>
          <w:rFonts w:ascii="Arial" w:hAnsi="Arial" w:cs="Arial"/>
          <w:sz w:val="22"/>
          <w:szCs w:val="22"/>
        </w:rPr>
      </w:pP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w:t>
      </w:r>
      <w:r w:rsidRPr="00895391">
        <w:rPr>
          <w:rFonts w:ascii="Arial" w:hAnsi="Arial" w:cs="Arial"/>
          <w:sz w:val="22"/>
          <w:szCs w:val="22"/>
          <w:lang w:val="es-AR"/>
        </w:rPr>
        <w:t xml:space="preserve"> Construir</w:t>
      </w:r>
      <w:r w:rsidRPr="00895391">
        <w:rPr>
          <w:rFonts w:ascii="Arial" w:hAnsi="Arial" w:cs="Arial"/>
          <w:sz w:val="22"/>
          <w:szCs w:val="22"/>
        </w:rPr>
        <w:t>ir Bicentenarios Latinoamericanos en la era de la Globalización”</w:t>
      </w: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 xml:space="preserve">Obtenido de: </w:t>
      </w:r>
      <w:hyperlink r:id="rId47" w:history="1">
        <w:r w:rsidRPr="00895391">
          <w:rPr>
            <w:rStyle w:val="Hipervnculo"/>
            <w:rFonts w:ascii="Arial" w:eastAsiaTheme="minorEastAsia" w:hAnsi="Arial" w:cs="Arial"/>
            <w:color w:val="auto"/>
            <w:sz w:val="22"/>
            <w:szCs w:val="22"/>
            <w:lang w:val="es-MX"/>
          </w:rPr>
          <w:t>http://www.observatorylatinamerica.org/_esp/events_past_esp.html</w:t>
        </w:r>
      </w:hyperlink>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[Consultado el 24 de Setiembre de 2013].</w:t>
      </w:r>
    </w:p>
    <w:p w:rsidR="003F36A9" w:rsidRPr="00895391" w:rsidRDefault="003F36A9" w:rsidP="003F36A9">
      <w:pPr>
        <w:pStyle w:val="Sinespaciado"/>
        <w:rPr>
          <w:rFonts w:ascii="Arial" w:hAnsi="Arial" w:cs="Arial"/>
          <w:sz w:val="22"/>
          <w:szCs w:val="22"/>
        </w:rPr>
      </w:pP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-El tiempo del Bicentenario: dialogo y tensiones en las Américas</w:t>
      </w: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 xml:space="preserve">Obtenido de: </w:t>
      </w:r>
      <w:hyperlink r:id="rId48" w:history="1">
        <w:r w:rsidRPr="00895391">
          <w:rPr>
            <w:rStyle w:val="Hipervnculo"/>
            <w:rFonts w:ascii="Arial" w:eastAsiaTheme="minorEastAsia" w:hAnsi="Arial" w:cs="Arial"/>
            <w:color w:val="auto"/>
            <w:sz w:val="22"/>
            <w:szCs w:val="22"/>
          </w:rPr>
          <w:t>http://www5.uva.es/trim/TRIM/TRIM4_files/Bicentenario.pdf</w:t>
        </w:r>
      </w:hyperlink>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[Consultado el 10 de abril de 2013]</w:t>
      </w:r>
    </w:p>
    <w:p w:rsidR="003F36A9" w:rsidRPr="00895391" w:rsidRDefault="003F36A9" w:rsidP="003F36A9">
      <w:pPr>
        <w:pStyle w:val="Sinespaciado"/>
        <w:rPr>
          <w:rFonts w:ascii="Arial" w:hAnsi="Arial" w:cs="Arial"/>
          <w:sz w:val="22"/>
          <w:szCs w:val="22"/>
        </w:rPr>
      </w:pP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-Especial Bicentenario Argentino. Clarín, 1810-2010</w:t>
      </w:r>
    </w:p>
    <w:p w:rsidR="003F36A9" w:rsidRPr="00895391" w:rsidRDefault="003F36A9" w:rsidP="003F36A9">
      <w:pPr>
        <w:pStyle w:val="Sinespaciado"/>
        <w:rPr>
          <w:rFonts w:ascii="Arial" w:hAnsi="Arial" w:cs="Arial"/>
          <w:sz w:val="22"/>
          <w:szCs w:val="22"/>
          <w:lang w:val="es-AR"/>
        </w:rPr>
      </w:pPr>
      <w:r w:rsidRPr="00895391">
        <w:rPr>
          <w:rFonts w:ascii="Arial" w:hAnsi="Arial" w:cs="Arial"/>
          <w:sz w:val="22"/>
          <w:szCs w:val="22"/>
          <w:lang w:val="es-AR"/>
        </w:rPr>
        <w:t>Obtenido de http://www.bicentenario.clarin.com/index.php</w:t>
      </w:r>
    </w:p>
    <w:p w:rsidR="003F36A9" w:rsidRPr="00895391" w:rsidRDefault="003F36A9" w:rsidP="003F36A9">
      <w:pPr>
        <w:rPr>
          <w:rFonts w:ascii="Arial" w:hAnsi="Arial" w:cs="Arial"/>
        </w:rPr>
      </w:pPr>
      <w:r w:rsidRPr="00895391">
        <w:rPr>
          <w:rFonts w:ascii="Arial" w:hAnsi="Arial" w:cs="Arial"/>
        </w:rPr>
        <w:t>[Consultado el 12 de Setiembre de 2012]</w:t>
      </w:r>
    </w:p>
    <w:p w:rsidR="003F36A9" w:rsidRPr="00895391" w:rsidRDefault="003F36A9" w:rsidP="003F36A9">
      <w:pPr>
        <w:pStyle w:val="Sinespaciado"/>
        <w:jc w:val="both"/>
        <w:rPr>
          <w:rFonts w:ascii="Arial" w:hAnsi="Arial" w:cs="Arial"/>
          <w:b/>
          <w:bCs/>
          <w:sz w:val="22"/>
          <w:szCs w:val="22"/>
          <w:lang w:eastAsia="es-AR"/>
        </w:rPr>
      </w:pPr>
    </w:p>
    <w:p w:rsidR="003F36A9" w:rsidRPr="00895391" w:rsidRDefault="003F36A9" w:rsidP="003F36A9">
      <w:pPr>
        <w:pStyle w:val="Sinespaciado"/>
        <w:jc w:val="both"/>
        <w:rPr>
          <w:rFonts w:ascii="Arial" w:hAnsi="Arial" w:cs="Arial"/>
          <w:sz w:val="22"/>
          <w:szCs w:val="22"/>
        </w:rPr>
      </w:pPr>
      <w:r w:rsidRPr="00895391">
        <w:rPr>
          <w:rFonts w:ascii="Arial" w:hAnsi="Arial" w:cs="Arial"/>
          <w:b/>
          <w:bCs/>
          <w:sz w:val="22"/>
          <w:szCs w:val="22"/>
          <w:lang w:eastAsia="es-AR"/>
        </w:rPr>
        <w:t>-</w:t>
      </w:r>
      <w:r w:rsidRPr="00895391">
        <w:rPr>
          <w:rFonts w:ascii="Arial" w:hAnsi="Arial" w:cs="Arial"/>
          <w:caps/>
          <w:sz w:val="22"/>
          <w:szCs w:val="22"/>
        </w:rPr>
        <w:t xml:space="preserve">Malamud </w:t>
      </w:r>
      <w:r w:rsidRPr="00895391">
        <w:rPr>
          <w:rFonts w:ascii="Arial" w:hAnsi="Arial" w:cs="Arial"/>
          <w:sz w:val="22"/>
          <w:szCs w:val="22"/>
        </w:rPr>
        <w:t xml:space="preserve">Carlos (2010). “El bicentenario chileno y otros festejos similares, pero distintos”, </w:t>
      </w:r>
      <w:proofErr w:type="spellStart"/>
      <w:r w:rsidRPr="00895391">
        <w:rPr>
          <w:rStyle w:val="nfasis"/>
          <w:rFonts w:ascii="Arial" w:hAnsi="Arial" w:cs="Arial"/>
          <w:sz w:val="22"/>
          <w:szCs w:val="22"/>
        </w:rPr>
        <w:t>Infolatam</w:t>
      </w:r>
      <w:proofErr w:type="spellEnd"/>
      <w:r w:rsidRPr="00895391">
        <w:rPr>
          <w:rFonts w:ascii="Arial" w:hAnsi="Arial" w:cs="Arial"/>
          <w:sz w:val="22"/>
          <w:szCs w:val="22"/>
        </w:rPr>
        <w:t xml:space="preserve">, 18/IX/2010. Obtenido de </w:t>
      </w:r>
    </w:p>
    <w:p w:rsidR="003F36A9" w:rsidRPr="00895391" w:rsidRDefault="00272A3C" w:rsidP="003F36A9">
      <w:pPr>
        <w:pStyle w:val="Sinespaciado"/>
        <w:jc w:val="both"/>
        <w:rPr>
          <w:rFonts w:ascii="Arial" w:hAnsi="Arial" w:cs="Arial"/>
          <w:sz w:val="22"/>
          <w:szCs w:val="22"/>
        </w:rPr>
      </w:pPr>
      <w:hyperlink r:id="rId49" w:history="1">
        <w:r w:rsidR="003F36A9" w:rsidRPr="00895391">
          <w:rPr>
            <w:rStyle w:val="Hipervnculo"/>
            <w:rFonts w:ascii="Arial" w:eastAsiaTheme="minorEastAsia" w:hAnsi="Arial" w:cs="Arial"/>
            <w:color w:val="auto"/>
            <w:sz w:val="22"/>
            <w:szCs w:val="22"/>
          </w:rPr>
          <w:t>http://www.infolatam.com/2010/09/19/bicentenario-chile-pinera-morales-kirchner-chavez-carlos-malamud/</w:t>
        </w:r>
      </w:hyperlink>
      <w:r w:rsidR="003F36A9" w:rsidRPr="00895391">
        <w:rPr>
          <w:rFonts w:ascii="Arial" w:hAnsi="Arial" w:cs="Arial"/>
          <w:sz w:val="22"/>
          <w:szCs w:val="22"/>
        </w:rPr>
        <w:t>. [Consultado el 14 de noviembre de 2013]</w:t>
      </w:r>
    </w:p>
    <w:p w:rsidR="003F36A9" w:rsidRPr="00895391" w:rsidRDefault="003F36A9" w:rsidP="003F36A9">
      <w:pPr>
        <w:pStyle w:val="Sinespaciado"/>
        <w:jc w:val="both"/>
        <w:rPr>
          <w:rFonts w:ascii="Arial" w:hAnsi="Arial" w:cs="Arial"/>
          <w:sz w:val="22"/>
          <w:szCs w:val="22"/>
        </w:rPr>
      </w:pP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w:t>
      </w:r>
      <w:r w:rsidRPr="00895391">
        <w:rPr>
          <w:rFonts w:ascii="Arial" w:hAnsi="Arial" w:cs="Arial"/>
          <w:caps/>
          <w:sz w:val="22"/>
          <w:szCs w:val="22"/>
        </w:rPr>
        <w:t>Malamud</w:t>
      </w:r>
      <w:r w:rsidRPr="00895391">
        <w:rPr>
          <w:rFonts w:ascii="Arial" w:hAnsi="Arial" w:cs="Arial"/>
          <w:sz w:val="22"/>
          <w:szCs w:val="22"/>
        </w:rPr>
        <w:t>, Carlos. (2011). Un balance de los bicentenarios latinoamericanos: de la euforia al ensimismamiento.</w:t>
      </w:r>
      <w:r w:rsidRPr="00895391">
        <w:rPr>
          <w:rFonts w:ascii="Arial" w:hAnsi="Arial" w:cs="Arial"/>
          <w:i/>
          <w:iCs/>
          <w:sz w:val="22"/>
          <w:szCs w:val="22"/>
          <w:lang w:val="es-AR"/>
        </w:rPr>
        <w:t>DT 1/2011 - 10/01/2011</w:t>
      </w: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 xml:space="preserve">Obtenido de: </w:t>
      </w:r>
      <w:hyperlink r:id="rId50" w:history="1">
        <w:r w:rsidRPr="00895391">
          <w:rPr>
            <w:rStyle w:val="Hipervnculo"/>
            <w:rFonts w:ascii="Arial" w:eastAsiaTheme="minorEastAsia" w:hAnsi="Arial" w:cs="Arial"/>
            <w:color w:val="auto"/>
            <w:sz w:val="22"/>
            <w:szCs w:val="22"/>
          </w:rPr>
          <w:t>http://www.realinstitutoelcano.org/wps/portal/rielcano/contenido?WCM_GLOBAL_CONTEXT=/elcano/elcano_es/especiales/especial+bicentenarios/publicaciones/dt1-2011</w:t>
        </w:r>
      </w:hyperlink>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[Consultado el 23 de Julio de 2013]</w:t>
      </w:r>
    </w:p>
    <w:p w:rsidR="003F36A9" w:rsidRPr="00895391" w:rsidRDefault="003F36A9" w:rsidP="003F36A9">
      <w:pPr>
        <w:pStyle w:val="Sinespaciado"/>
        <w:rPr>
          <w:rFonts w:ascii="Arial" w:hAnsi="Arial" w:cs="Arial"/>
          <w:b/>
          <w:sz w:val="22"/>
          <w:szCs w:val="22"/>
        </w:rPr>
      </w:pPr>
      <w:r w:rsidRPr="00895391">
        <w:rPr>
          <w:rFonts w:ascii="Arial" w:hAnsi="Arial" w:cs="Arial"/>
          <w:sz w:val="22"/>
          <w:szCs w:val="22"/>
        </w:rPr>
        <w:tab/>
      </w: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-Recursos Prensa - Observatorio europeo del Bicentenario de las independencias latinoamericanas.</w:t>
      </w:r>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 xml:space="preserve">Obtenido de: </w:t>
      </w:r>
      <w:hyperlink r:id="rId51" w:history="1">
        <w:r w:rsidRPr="00895391">
          <w:rPr>
            <w:rStyle w:val="Hipervnculo"/>
            <w:rFonts w:ascii="Arial" w:eastAsiaTheme="minorEastAsia" w:hAnsi="Arial" w:cs="Arial"/>
            <w:color w:val="auto"/>
            <w:sz w:val="22"/>
            <w:szCs w:val="22"/>
          </w:rPr>
          <w:t>http://www.red-redial.net/bicentenario-recursos-prensa.html</w:t>
        </w:r>
      </w:hyperlink>
    </w:p>
    <w:p w:rsidR="003F36A9" w:rsidRPr="00895391" w:rsidRDefault="003F36A9" w:rsidP="003F36A9">
      <w:pPr>
        <w:pStyle w:val="Sinespaciado"/>
        <w:rPr>
          <w:rFonts w:ascii="Arial" w:hAnsi="Arial" w:cs="Arial"/>
          <w:sz w:val="22"/>
          <w:szCs w:val="22"/>
        </w:rPr>
      </w:pPr>
      <w:r w:rsidRPr="00895391">
        <w:rPr>
          <w:rFonts w:ascii="Arial" w:hAnsi="Arial" w:cs="Arial"/>
          <w:sz w:val="22"/>
          <w:szCs w:val="22"/>
        </w:rPr>
        <w:t>[Consultado el 16 de agosto de 2013]</w:t>
      </w:r>
    </w:p>
    <w:p w:rsidR="003F36A9" w:rsidRPr="00895391" w:rsidRDefault="003F36A9" w:rsidP="003F36A9">
      <w:pPr>
        <w:pStyle w:val="Sinespaciado"/>
        <w:rPr>
          <w:rFonts w:ascii="Arial" w:hAnsi="Arial" w:cs="Arial"/>
          <w:sz w:val="22"/>
          <w:szCs w:val="22"/>
        </w:rPr>
      </w:pPr>
    </w:p>
    <w:p w:rsidR="003F36A9" w:rsidRPr="00895391" w:rsidRDefault="003F36A9" w:rsidP="003F36A9">
      <w:pPr>
        <w:pStyle w:val="Sinespaciado"/>
        <w:rPr>
          <w:rFonts w:ascii="Arial" w:hAnsi="Arial" w:cs="Arial"/>
          <w:sz w:val="22"/>
          <w:szCs w:val="22"/>
          <w:lang w:val="es-AR"/>
        </w:rPr>
      </w:pPr>
      <w:r w:rsidRPr="00895391">
        <w:rPr>
          <w:rFonts w:ascii="Arial" w:hAnsi="Arial" w:cs="Arial"/>
          <w:sz w:val="22"/>
          <w:szCs w:val="22"/>
        </w:rPr>
        <w:t>-</w:t>
      </w:r>
      <w:r w:rsidRPr="00895391">
        <w:rPr>
          <w:rStyle w:val="nfasis"/>
          <w:rFonts w:ascii="Arial" w:hAnsi="Arial" w:cs="Arial"/>
          <w:sz w:val="22"/>
          <w:szCs w:val="22"/>
        </w:rPr>
        <w:t>Revista Latina de Comunicación Social</w:t>
      </w:r>
      <w:proofErr w:type="gramStart"/>
      <w:r w:rsidRPr="00895391">
        <w:rPr>
          <w:rFonts w:ascii="Arial" w:hAnsi="Arial" w:cs="Arial"/>
          <w:sz w:val="22"/>
          <w:szCs w:val="22"/>
        </w:rPr>
        <w:t>,</w:t>
      </w:r>
      <w:r w:rsidRPr="00895391">
        <w:rPr>
          <w:rFonts w:ascii="Arial" w:hAnsi="Arial" w:cs="Arial"/>
          <w:sz w:val="22"/>
          <w:szCs w:val="22"/>
          <w:lang w:val="es-AR"/>
        </w:rPr>
        <w:t>.</w:t>
      </w:r>
      <w:proofErr w:type="gramEnd"/>
      <w:r w:rsidRPr="00895391">
        <w:rPr>
          <w:rFonts w:ascii="Arial" w:hAnsi="Arial" w:cs="Arial"/>
          <w:sz w:val="22"/>
          <w:szCs w:val="22"/>
        </w:rPr>
        <w:t>García-</w:t>
      </w:r>
      <w:proofErr w:type="spellStart"/>
      <w:r w:rsidRPr="00895391">
        <w:rPr>
          <w:rFonts w:ascii="Arial" w:hAnsi="Arial" w:cs="Arial"/>
          <w:sz w:val="22"/>
          <w:szCs w:val="22"/>
        </w:rPr>
        <w:t>Orosa</w:t>
      </w:r>
      <w:proofErr w:type="spellEnd"/>
      <w:r w:rsidRPr="00895391">
        <w:rPr>
          <w:rFonts w:ascii="Arial" w:hAnsi="Arial" w:cs="Arial"/>
          <w:sz w:val="22"/>
          <w:szCs w:val="22"/>
        </w:rPr>
        <w:t xml:space="preserve">, B; López-García, X. &amp;, </w:t>
      </w:r>
      <w:proofErr w:type="spellStart"/>
      <w:r w:rsidRPr="00895391">
        <w:rPr>
          <w:rFonts w:ascii="Arial" w:hAnsi="Arial" w:cs="Arial"/>
          <w:sz w:val="22"/>
          <w:szCs w:val="22"/>
        </w:rPr>
        <w:t>Gallur-Santorum</w:t>
      </w:r>
      <w:proofErr w:type="spellEnd"/>
      <w:r w:rsidRPr="00895391">
        <w:rPr>
          <w:rFonts w:ascii="Arial" w:hAnsi="Arial" w:cs="Arial"/>
          <w:sz w:val="22"/>
          <w:szCs w:val="22"/>
        </w:rPr>
        <w:t xml:space="preserve">, S. (2013) Análisis de la adaptación a la red en los editoriales </w:t>
      </w:r>
      <w:proofErr w:type="spellStart"/>
      <w:r w:rsidRPr="00895391">
        <w:rPr>
          <w:rFonts w:ascii="Arial" w:hAnsi="Arial" w:cs="Arial"/>
          <w:sz w:val="22"/>
          <w:szCs w:val="22"/>
        </w:rPr>
        <w:t>on</w:t>
      </w:r>
      <w:proofErr w:type="spellEnd"/>
      <w:r w:rsidRPr="00895391">
        <w:rPr>
          <w:rFonts w:ascii="Arial" w:hAnsi="Arial" w:cs="Arial"/>
          <w:sz w:val="22"/>
          <w:szCs w:val="22"/>
        </w:rPr>
        <w:t xml:space="preserve"> line de cinco países europeos, N° 68. </w:t>
      </w:r>
      <w:r w:rsidRPr="00895391">
        <w:rPr>
          <w:rFonts w:ascii="Arial" w:hAnsi="Arial" w:cs="Arial"/>
          <w:sz w:val="22"/>
          <w:szCs w:val="22"/>
          <w:lang w:val="es-AR"/>
        </w:rPr>
        <w:t xml:space="preserve">485 – 501.Obtenido de </w:t>
      </w:r>
    </w:p>
    <w:p w:rsidR="003F36A9" w:rsidRPr="00895391" w:rsidRDefault="00272A3C" w:rsidP="003F36A9">
      <w:pPr>
        <w:pStyle w:val="Sinespaciado"/>
        <w:rPr>
          <w:rFonts w:ascii="Arial" w:hAnsi="Arial" w:cs="Arial"/>
          <w:sz w:val="22"/>
          <w:szCs w:val="22"/>
          <w:lang w:val="es-AR"/>
        </w:rPr>
      </w:pPr>
      <w:hyperlink r:id="rId52" w:tgtFrame="_blank" w:history="1">
        <w:r w:rsidR="003F36A9" w:rsidRPr="00895391">
          <w:rPr>
            <w:rStyle w:val="Hipervnculo"/>
            <w:rFonts w:ascii="Arial" w:eastAsiaTheme="minorEastAsia" w:hAnsi="Arial" w:cs="Arial"/>
            <w:color w:val="auto"/>
            <w:sz w:val="22"/>
            <w:szCs w:val="22"/>
          </w:rPr>
          <w:t>http://www.revistalatinacs.org/068/paper/986_USC/20_Orosa.html</w:t>
        </w:r>
      </w:hyperlink>
      <w:r w:rsidR="003F36A9" w:rsidRPr="00895391">
        <w:rPr>
          <w:rFonts w:ascii="Arial" w:hAnsi="Arial" w:cs="Arial"/>
          <w:sz w:val="22"/>
          <w:szCs w:val="22"/>
          <w:lang w:val="es-AR"/>
        </w:rPr>
        <w:t xml:space="preserve"> DOI: 10.4185/RLCS-2013-986/</w:t>
      </w:r>
      <w:proofErr w:type="spellStart"/>
      <w:r w:rsidR="003F36A9" w:rsidRPr="00895391">
        <w:rPr>
          <w:rFonts w:ascii="Arial" w:hAnsi="Arial" w:cs="Arial"/>
          <w:sz w:val="22"/>
          <w:szCs w:val="22"/>
          <w:lang w:val="es-AR"/>
        </w:rPr>
        <w:t>CrossRef</w:t>
      </w:r>
      <w:proofErr w:type="spellEnd"/>
      <w:r w:rsidR="003F36A9" w:rsidRPr="00895391">
        <w:rPr>
          <w:rFonts w:ascii="Arial" w:hAnsi="Arial" w:cs="Arial"/>
          <w:sz w:val="22"/>
          <w:szCs w:val="22"/>
          <w:lang w:val="es-AR"/>
        </w:rPr>
        <w:t xml:space="preserve"> link </w:t>
      </w:r>
    </w:p>
    <w:p w:rsidR="003F36A9" w:rsidRPr="00895391" w:rsidRDefault="003F36A9" w:rsidP="003F36A9">
      <w:pPr>
        <w:pStyle w:val="Sinespaciado"/>
        <w:rPr>
          <w:rFonts w:ascii="Arial" w:hAnsi="Arial" w:cs="Arial"/>
          <w:sz w:val="22"/>
          <w:szCs w:val="22"/>
          <w:lang w:val="es-AR"/>
        </w:rPr>
      </w:pPr>
      <w:r w:rsidRPr="00895391">
        <w:rPr>
          <w:rFonts w:ascii="Arial" w:hAnsi="Arial" w:cs="Arial"/>
          <w:sz w:val="22"/>
          <w:szCs w:val="22"/>
          <w:lang w:val="es-AR"/>
        </w:rPr>
        <w:t>[Consultado el 15 de enero de 2014]</w:t>
      </w:r>
    </w:p>
    <w:p w:rsidR="003F36A9" w:rsidRPr="00895391" w:rsidRDefault="003F36A9" w:rsidP="003F36A9">
      <w:pPr>
        <w:rPr>
          <w:rFonts w:ascii="Arial" w:eastAsia="Times New Roman" w:hAnsi="Arial" w:cs="Arial"/>
          <w:lang w:eastAsia="es-ES"/>
        </w:rPr>
      </w:pPr>
    </w:p>
    <w:p w:rsidR="003F36A9" w:rsidRPr="00D83510" w:rsidRDefault="00895391" w:rsidP="003F36A9">
      <w:pPr>
        <w:rPr>
          <w:rFonts w:ascii="Arial" w:hAnsi="Arial" w:cs="Arial"/>
          <w:b/>
          <w:lang w:val="es-ES"/>
        </w:rPr>
      </w:pPr>
      <w:r w:rsidRPr="00D83510">
        <w:rPr>
          <w:rFonts w:ascii="Arial" w:hAnsi="Arial" w:cs="Arial"/>
          <w:b/>
          <w:lang w:val="es-ES"/>
        </w:rPr>
        <w:t xml:space="preserve">Páginas </w:t>
      </w:r>
      <w:r w:rsidR="003F36A9" w:rsidRPr="00D83510">
        <w:rPr>
          <w:rFonts w:ascii="Arial" w:hAnsi="Arial" w:cs="Arial"/>
          <w:b/>
          <w:lang w:val="es-ES"/>
        </w:rPr>
        <w:t>web oficiales</w:t>
      </w:r>
    </w:p>
    <w:p w:rsidR="003F36A9" w:rsidRPr="00D83510" w:rsidRDefault="00272A3C" w:rsidP="003F36A9">
      <w:pPr>
        <w:rPr>
          <w:rFonts w:ascii="Arial" w:hAnsi="Arial" w:cs="Arial"/>
          <w:lang w:val="es-ES"/>
        </w:rPr>
      </w:pPr>
      <w:hyperlink r:id="rId53" w:history="1">
        <w:r w:rsidR="003F36A9" w:rsidRPr="00D83510">
          <w:rPr>
            <w:rStyle w:val="Hipervnculo"/>
            <w:rFonts w:ascii="Arial" w:hAnsi="Arial" w:cs="Arial"/>
            <w:color w:val="auto"/>
            <w:lang w:val="es-ES"/>
          </w:rPr>
          <w:t>http://www.grupobicentenario.org/</w:t>
        </w:r>
      </w:hyperlink>
    </w:p>
    <w:p w:rsidR="003F36A9" w:rsidRPr="00D83510" w:rsidRDefault="00272A3C" w:rsidP="003F36A9">
      <w:pPr>
        <w:rPr>
          <w:rFonts w:ascii="Arial" w:hAnsi="Arial" w:cs="Arial"/>
          <w:lang w:val="es-ES"/>
        </w:rPr>
      </w:pPr>
      <w:hyperlink r:id="rId54" w:history="1">
        <w:r w:rsidR="003F36A9" w:rsidRPr="00D83510">
          <w:rPr>
            <w:rStyle w:val="Hipervnculo"/>
            <w:rFonts w:ascii="Arial" w:hAnsi="Arial" w:cs="Arial"/>
            <w:color w:val="auto"/>
            <w:lang w:val="es-ES"/>
          </w:rPr>
          <w:t>http://www.bicentenario.gob.bo</w:t>
        </w:r>
      </w:hyperlink>
    </w:p>
    <w:p w:rsidR="003F36A9" w:rsidRPr="00D83510" w:rsidRDefault="00272A3C" w:rsidP="003F36A9">
      <w:pPr>
        <w:rPr>
          <w:rFonts w:ascii="Arial" w:hAnsi="Arial" w:cs="Arial"/>
          <w:lang w:val="es-ES"/>
        </w:rPr>
      </w:pPr>
      <w:hyperlink r:id="rId55" w:history="1">
        <w:r w:rsidR="003F36A9" w:rsidRPr="00D83510">
          <w:rPr>
            <w:rStyle w:val="Hipervnculo"/>
            <w:rFonts w:ascii="Arial" w:hAnsi="Arial" w:cs="Arial"/>
            <w:color w:val="auto"/>
            <w:lang w:val="es-ES"/>
          </w:rPr>
          <w:t>http://www.bicentenario.gob.ec</w:t>
        </w:r>
      </w:hyperlink>
    </w:p>
    <w:p w:rsidR="003F36A9" w:rsidRPr="00D83510" w:rsidRDefault="00272A3C" w:rsidP="003F36A9">
      <w:pPr>
        <w:rPr>
          <w:rFonts w:ascii="Arial" w:hAnsi="Arial" w:cs="Arial"/>
          <w:lang w:val="es-ES"/>
        </w:rPr>
      </w:pPr>
      <w:hyperlink r:id="rId56" w:history="1">
        <w:r w:rsidR="003F36A9" w:rsidRPr="00D83510">
          <w:rPr>
            <w:rStyle w:val="Hipervnculo"/>
            <w:rFonts w:ascii="Arial" w:hAnsi="Arial" w:cs="Arial"/>
            <w:color w:val="auto"/>
            <w:lang w:val="es-ES"/>
          </w:rPr>
          <w:t>http://www.bicentenario.gob.ar</w:t>
        </w:r>
      </w:hyperlink>
    </w:p>
    <w:p w:rsidR="003F36A9" w:rsidRPr="00D83510" w:rsidRDefault="00272A3C" w:rsidP="003F36A9">
      <w:pPr>
        <w:rPr>
          <w:rFonts w:ascii="Arial" w:hAnsi="Arial" w:cs="Arial"/>
          <w:lang w:val="es-ES"/>
        </w:rPr>
      </w:pPr>
      <w:hyperlink r:id="rId57" w:history="1">
        <w:r w:rsidR="003F36A9" w:rsidRPr="00D83510">
          <w:rPr>
            <w:rStyle w:val="Hipervnculo"/>
            <w:rFonts w:ascii="Arial" w:hAnsi="Arial" w:cs="Arial"/>
            <w:color w:val="auto"/>
            <w:lang w:val="es-ES"/>
          </w:rPr>
          <w:t>http://www.bicentenario.gob.cl</w:t>
        </w:r>
      </w:hyperlink>
    </w:p>
    <w:p w:rsidR="003F36A9" w:rsidRPr="00D83510" w:rsidRDefault="00272A3C" w:rsidP="003F36A9">
      <w:pPr>
        <w:rPr>
          <w:rFonts w:ascii="Arial" w:hAnsi="Arial" w:cs="Arial"/>
          <w:lang w:val="es-ES"/>
        </w:rPr>
      </w:pPr>
      <w:hyperlink r:id="rId58" w:history="1">
        <w:r w:rsidR="003F36A9" w:rsidRPr="00D83510">
          <w:rPr>
            <w:rStyle w:val="Hipervnculo"/>
            <w:rFonts w:ascii="Arial" w:hAnsi="Arial" w:cs="Arial"/>
            <w:color w:val="auto"/>
            <w:lang w:val="es-ES"/>
          </w:rPr>
          <w:t>http://www.bicentenario.gob.mx</w:t>
        </w:r>
      </w:hyperlink>
    </w:p>
    <w:p w:rsidR="003F36A9" w:rsidRPr="00D83510" w:rsidRDefault="00272A3C" w:rsidP="003F36A9">
      <w:pPr>
        <w:rPr>
          <w:rFonts w:ascii="Arial" w:hAnsi="Arial" w:cs="Arial"/>
          <w:lang w:val="es-ES"/>
        </w:rPr>
      </w:pPr>
      <w:hyperlink r:id="rId59" w:history="1">
        <w:r w:rsidR="003F36A9" w:rsidRPr="00D83510">
          <w:rPr>
            <w:rStyle w:val="Hipervnculo"/>
            <w:rFonts w:ascii="Arial" w:hAnsi="Arial" w:cs="Arial"/>
            <w:color w:val="auto"/>
            <w:lang w:val="es-ES"/>
          </w:rPr>
          <w:t>http://www.bicentenario.gob.co</w:t>
        </w:r>
      </w:hyperlink>
    </w:p>
    <w:p w:rsidR="003F36A9" w:rsidRPr="00D83510" w:rsidRDefault="00272A3C" w:rsidP="003F36A9">
      <w:pPr>
        <w:rPr>
          <w:rFonts w:ascii="Arial" w:hAnsi="Arial" w:cs="Arial"/>
          <w:lang w:val="es-ES"/>
        </w:rPr>
      </w:pPr>
      <w:hyperlink r:id="rId60" w:history="1">
        <w:r w:rsidR="003F36A9" w:rsidRPr="00D83510">
          <w:rPr>
            <w:rStyle w:val="Hipervnculo"/>
            <w:rFonts w:ascii="Arial" w:hAnsi="Arial" w:cs="Arial"/>
            <w:color w:val="auto"/>
            <w:lang w:val="es-ES"/>
          </w:rPr>
          <w:t>http://www.bicentenario.gob.ve</w:t>
        </w:r>
      </w:hyperlink>
    </w:p>
    <w:p w:rsidR="003F36A9" w:rsidRPr="00D83510" w:rsidRDefault="00272A3C" w:rsidP="003F36A9">
      <w:pPr>
        <w:rPr>
          <w:rStyle w:val="Hipervnculo"/>
          <w:rFonts w:ascii="Arial" w:hAnsi="Arial" w:cs="Arial"/>
          <w:b/>
          <w:bCs/>
          <w:color w:val="auto"/>
          <w:lang w:val="es-ES"/>
        </w:rPr>
      </w:pPr>
      <w:hyperlink r:id="rId61" w:history="1">
        <w:r w:rsidR="003F36A9" w:rsidRPr="00D83510">
          <w:rPr>
            <w:rStyle w:val="Hipervnculo"/>
            <w:rFonts w:ascii="Arial" w:hAnsi="Arial" w:cs="Arial"/>
            <w:color w:val="auto"/>
            <w:lang w:val="es-ES"/>
          </w:rPr>
          <w:t>http://www.bicentenario.gob.sv/</w:t>
        </w:r>
      </w:hyperlink>
    </w:p>
    <w:p w:rsidR="003F36A9" w:rsidRPr="00D83510" w:rsidRDefault="00272A3C" w:rsidP="003F36A9">
      <w:pPr>
        <w:rPr>
          <w:rStyle w:val="Hipervnculo"/>
          <w:rFonts w:ascii="Arial" w:hAnsi="Arial" w:cs="Arial"/>
          <w:bCs/>
          <w:color w:val="auto"/>
          <w:lang w:val="es-ES"/>
        </w:rPr>
      </w:pPr>
      <w:hyperlink r:id="rId62" w:history="1">
        <w:r w:rsidR="003F36A9" w:rsidRPr="00D83510">
          <w:rPr>
            <w:rStyle w:val="Hipervnculo"/>
            <w:rFonts w:ascii="Arial" w:hAnsi="Arial" w:cs="Arial"/>
            <w:bCs/>
            <w:color w:val="auto"/>
            <w:lang w:val="es-ES"/>
          </w:rPr>
          <w:t>http://www.bicentenario.gob.py</w:t>
        </w:r>
      </w:hyperlink>
    </w:p>
    <w:p w:rsidR="003F36A9" w:rsidRPr="00D83510" w:rsidRDefault="00272A3C" w:rsidP="003F36A9">
      <w:pPr>
        <w:rPr>
          <w:rStyle w:val="Hipervnculo"/>
          <w:rFonts w:ascii="Arial" w:hAnsi="Arial" w:cs="Arial"/>
          <w:bCs/>
          <w:color w:val="auto"/>
          <w:lang w:val="es-ES"/>
        </w:rPr>
      </w:pPr>
      <w:hyperlink r:id="rId63" w:history="1">
        <w:r w:rsidR="003F36A9" w:rsidRPr="00D83510">
          <w:rPr>
            <w:rStyle w:val="Hipervnculo"/>
            <w:rFonts w:ascii="Arial" w:hAnsi="Arial" w:cs="Arial"/>
            <w:bCs/>
            <w:color w:val="auto"/>
            <w:lang w:val="es-ES"/>
          </w:rPr>
          <w:t>http://www.bicentenario.gob.uy</w:t>
        </w:r>
      </w:hyperlink>
    </w:p>
    <w:p w:rsidR="003F36A9" w:rsidRPr="00895391" w:rsidRDefault="003F36A9" w:rsidP="003F36A9">
      <w:pPr>
        <w:ind w:left="2124" w:firstLine="708"/>
        <w:rPr>
          <w:rStyle w:val="Hipervnculo"/>
          <w:rFonts w:ascii="Arial" w:hAnsi="Arial" w:cs="Arial"/>
          <w:b/>
          <w:bCs/>
          <w:color w:val="auto"/>
        </w:rPr>
      </w:pPr>
      <w:r w:rsidRPr="00895391">
        <w:rPr>
          <w:rStyle w:val="Hipervnculo"/>
          <w:rFonts w:ascii="Arial" w:hAnsi="Arial" w:cs="Arial"/>
          <w:b/>
          <w:bCs/>
          <w:color w:val="auto"/>
        </w:rPr>
        <w:t>Periódicos digitales  consultados</w:t>
      </w:r>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Bolivia</w:t>
      </w:r>
    </w:p>
    <w:p w:rsidR="003F36A9" w:rsidRPr="00895391" w:rsidRDefault="00272A3C" w:rsidP="003F36A9">
      <w:pPr>
        <w:rPr>
          <w:rStyle w:val="Hipervnculo"/>
          <w:rFonts w:ascii="Arial" w:hAnsi="Arial" w:cs="Arial"/>
          <w:bCs/>
          <w:color w:val="auto"/>
        </w:rPr>
      </w:pPr>
      <w:hyperlink r:id="rId64" w:history="1">
        <w:r w:rsidR="003F36A9" w:rsidRPr="00895391">
          <w:rPr>
            <w:rStyle w:val="Hipervnculo"/>
            <w:rFonts w:ascii="Arial" w:hAnsi="Arial" w:cs="Arial"/>
            <w:bCs/>
            <w:color w:val="auto"/>
          </w:rPr>
          <w:t>www.eltiempo.com.bo</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Ecuador</w:t>
      </w:r>
    </w:p>
    <w:p w:rsidR="003F36A9" w:rsidRPr="00895391" w:rsidRDefault="00272A3C" w:rsidP="003F36A9">
      <w:pPr>
        <w:rPr>
          <w:rFonts w:ascii="Arial" w:hAnsi="Arial" w:cs="Arial"/>
        </w:rPr>
      </w:pPr>
      <w:hyperlink r:id="rId65" w:tgtFrame="_blank" w:history="1">
        <w:r w:rsidR="003F36A9" w:rsidRPr="00895391">
          <w:rPr>
            <w:rStyle w:val="Hipervnculo"/>
            <w:rFonts w:ascii="Arial" w:hAnsi="Arial" w:cs="Arial"/>
            <w:color w:val="auto"/>
          </w:rPr>
          <w:t>www.lahora.com.ec</w:t>
        </w:r>
      </w:hyperlink>
    </w:p>
    <w:p w:rsidR="003F36A9" w:rsidRPr="00895391" w:rsidRDefault="00272A3C" w:rsidP="003F36A9">
      <w:pPr>
        <w:rPr>
          <w:rFonts w:ascii="Arial" w:hAnsi="Arial" w:cs="Arial"/>
        </w:rPr>
      </w:pPr>
      <w:hyperlink r:id="rId66" w:tgtFrame="_blank" w:history="1">
        <w:r w:rsidR="003F36A9" w:rsidRPr="00895391">
          <w:rPr>
            <w:rStyle w:val="Hipervnculo"/>
            <w:rFonts w:ascii="Arial" w:hAnsi="Arial" w:cs="Arial"/>
            <w:color w:val="auto"/>
          </w:rPr>
          <w:t>www.hoy.com.ec</w:t>
        </w:r>
      </w:hyperlink>
    </w:p>
    <w:p w:rsidR="003F36A9" w:rsidRPr="00895391" w:rsidRDefault="003F36A9" w:rsidP="003F36A9">
      <w:pPr>
        <w:rPr>
          <w:rFonts w:ascii="Arial" w:hAnsi="Arial" w:cs="Arial"/>
        </w:rPr>
      </w:pPr>
      <w:r w:rsidRPr="00895391">
        <w:rPr>
          <w:rFonts w:ascii="Arial" w:hAnsi="Arial" w:cs="Arial"/>
        </w:rPr>
        <w:t>www.ultimasnoticias.com</w:t>
      </w:r>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Argentina</w:t>
      </w:r>
    </w:p>
    <w:p w:rsidR="003F36A9" w:rsidRPr="00895391" w:rsidRDefault="00272A3C" w:rsidP="003F36A9">
      <w:pPr>
        <w:rPr>
          <w:rStyle w:val="Hipervnculo"/>
          <w:rFonts w:ascii="Arial" w:hAnsi="Arial" w:cs="Arial"/>
          <w:bCs/>
          <w:color w:val="auto"/>
        </w:rPr>
      </w:pPr>
      <w:hyperlink r:id="rId67" w:history="1">
        <w:r w:rsidR="003F36A9" w:rsidRPr="00895391">
          <w:rPr>
            <w:rStyle w:val="Hipervnculo"/>
            <w:rFonts w:ascii="Arial" w:hAnsi="Arial" w:cs="Arial"/>
            <w:bCs/>
            <w:color w:val="auto"/>
          </w:rPr>
          <w:t>www.lanacion.com.ar</w:t>
        </w:r>
      </w:hyperlink>
    </w:p>
    <w:p w:rsidR="003F36A9" w:rsidRPr="00895391" w:rsidRDefault="00272A3C" w:rsidP="003F36A9">
      <w:pPr>
        <w:rPr>
          <w:rStyle w:val="Hipervnculo"/>
          <w:rFonts w:ascii="Arial" w:hAnsi="Arial" w:cs="Arial"/>
          <w:bCs/>
          <w:color w:val="auto"/>
        </w:rPr>
      </w:pPr>
      <w:hyperlink r:id="rId68" w:history="1">
        <w:r w:rsidR="003F36A9" w:rsidRPr="00895391">
          <w:rPr>
            <w:rStyle w:val="Hipervnculo"/>
            <w:rFonts w:ascii="Arial" w:hAnsi="Arial" w:cs="Arial"/>
            <w:bCs/>
            <w:color w:val="auto"/>
          </w:rPr>
          <w:t>www.pagina12.com.ar</w:t>
        </w:r>
      </w:hyperlink>
    </w:p>
    <w:p w:rsidR="003F36A9" w:rsidRPr="00895391" w:rsidRDefault="00272A3C" w:rsidP="003F36A9">
      <w:pPr>
        <w:rPr>
          <w:rStyle w:val="Hipervnculo"/>
          <w:rFonts w:ascii="Arial" w:hAnsi="Arial" w:cs="Arial"/>
          <w:bCs/>
          <w:color w:val="auto"/>
        </w:rPr>
      </w:pPr>
      <w:hyperlink r:id="rId69" w:history="1">
        <w:r w:rsidR="003F36A9" w:rsidRPr="00895391">
          <w:rPr>
            <w:rStyle w:val="Hipervnculo"/>
            <w:rFonts w:ascii="Arial" w:hAnsi="Arial" w:cs="Arial"/>
            <w:bCs/>
            <w:color w:val="auto"/>
          </w:rPr>
          <w:t>www.clarin.com</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Chile</w:t>
      </w:r>
    </w:p>
    <w:p w:rsidR="003F36A9" w:rsidRPr="00895391" w:rsidRDefault="00272A3C" w:rsidP="003F36A9">
      <w:pPr>
        <w:rPr>
          <w:rStyle w:val="Hipervnculo"/>
          <w:rFonts w:ascii="Arial" w:hAnsi="Arial" w:cs="Arial"/>
          <w:bCs/>
          <w:color w:val="auto"/>
        </w:rPr>
      </w:pPr>
      <w:hyperlink r:id="rId70" w:history="1">
        <w:r w:rsidR="003F36A9" w:rsidRPr="00895391">
          <w:rPr>
            <w:rStyle w:val="Hipervnculo"/>
            <w:rFonts w:ascii="Arial" w:hAnsi="Arial" w:cs="Arial"/>
            <w:bCs/>
            <w:color w:val="auto"/>
          </w:rPr>
          <w:t>www.diarioelmercurio.com</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Colombia</w:t>
      </w:r>
    </w:p>
    <w:p w:rsidR="003F36A9" w:rsidRPr="00895391" w:rsidRDefault="00272A3C" w:rsidP="003F36A9">
      <w:pPr>
        <w:rPr>
          <w:rStyle w:val="Hipervnculo"/>
          <w:rFonts w:ascii="Arial" w:hAnsi="Arial" w:cs="Arial"/>
          <w:bCs/>
          <w:color w:val="auto"/>
        </w:rPr>
      </w:pPr>
      <w:hyperlink r:id="rId71" w:history="1">
        <w:r w:rsidR="003F36A9" w:rsidRPr="00895391">
          <w:rPr>
            <w:rStyle w:val="Hipervnculo"/>
            <w:rFonts w:ascii="Arial" w:hAnsi="Arial" w:cs="Arial"/>
            <w:bCs/>
            <w:color w:val="auto"/>
          </w:rPr>
          <w:t>www.eltiempo.com</w:t>
        </w:r>
      </w:hyperlink>
    </w:p>
    <w:p w:rsidR="003F36A9" w:rsidRPr="00895391" w:rsidRDefault="00272A3C" w:rsidP="003F36A9">
      <w:pPr>
        <w:rPr>
          <w:rStyle w:val="Hipervnculo"/>
          <w:rFonts w:ascii="Arial" w:hAnsi="Arial" w:cs="Arial"/>
          <w:bCs/>
          <w:color w:val="auto"/>
        </w:rPr>
      </w:pPr>
      <w:hyperlink r:id="rId72" w:history="1">
        <w:r w:rsidR="003F36A9" w:rsidRPr="00895391">
          <w:rPr>
            <w:rStyle w:val="Hipervnculo"/>
            <w:rFonts w:ascii="Arial" w:hAnsi="Arial" w:cs="Arial"/>
            <w:bCs/>
            <w:color w:val="auto"/>
          </w:rPr>
          <w:t>www.elespectador.com</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México</w:t>
      </w:r>
    </w:p>
    <w:p w:rsidR="003F36A9" w:rsidRPr="00895391" w:rsidRDefault="00272A3C" w:rsidP="003F36A9">
      <w:pPr>
        <w:rPr>
          <w:rStyle w:val="Hipervnculo"/>
          <w:rFonts w:ascii="Arial" w:hAnsi="Arial" w:cs="Arial"/>
          <w:bCs/>
          <w:color w:val="auto"/>
        </w:rPr>
      </w:pPr>
      <w:hyperlink r:id="rId73" w:history="1">
        <w:r w:rsidR="003F36A9" w:rsidRPr="00895391">
          <w:rPr>
            <w:rStyle w:val="Hipervnculo"/>
            <w:rFonts w:ascii="Arial" w:hAnsi="Arial" w:cs="Arial"/>
            <w:bCs/>
            <w:color w:val="auto"/>
          </w:rPr>
          <w:t>www.lajornada.com.mx</w:t>
        </w:r>
      </w:hyperlink>
    </w:p>
    <w:p w:rsidR="003F36A9" w:rsidRPr="00895391" w:rsidRDefault="00272A3C" w:rsidP="003F36A9">
      <w:pPr>
        <w:rPr>
          <w:rStyle w:val="Hipervnculo"/>
          <w:rFonts w:ascii="Arial" w:hAnsi="Arial" w:cs="Arial"/>
          <w:bCs/>
          <w:color w:val="auto"/>
        </w:rPr>
      </w:pPr>
      <w:hyperlink r:id="rId74" w:history="1">
        <w:r w:rsidR="003F36A9" w:rsidRPr="00895391">
          <w:rPr>
            <w:rStyle w:val="Hipervnculo"/>
            <w:rFonts w:ascii="Arial" w:hAnsi="Arial" w:cs="Arial"/>
            <w:bCs/>
            <w:color w:val="auto"/>
          </w:rPr>
          <w:t>www.eluniversal.com.mx</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Paraguay</w:t>
      </w:r>
    </w:p>
    <w:p w:rsidR="003F36A9" w:rsidRPr="00895391" w:rsidRDefault="00272A3C" w:rsidP="003F36A9">
      <w:pPr>
        <w:rPr>
          <w:rStyle w:val="Hipervnculo"/>
          <w:rFonts w:ascii="Arial" w:hAnsi="Arial" w:cs="Arial"/>
          <w:bCs/>
          <w:color w:val="auto"/>
        </w:rPr>
      </w:pPr>
      <w:hyperlink r:id="rId75" w:tgtFrame="_blank" w:history="1">
        <w:r w:rsidR="003F36A9" w:rsidRPr="00895391">
          <w:rPr>
            <w:rStyle w:val="Hipervnculo"/>
            <w:rFonts w:ascii="Arial" w:hAnsi="Arial" w:cs="Arial"/>
            <w:color w:val="auto"/>
          </w:rPr>
          <w:t>www.ultimahora.com</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Venezuela</w:t>
      </w:r>
    </w:p>
    <w:p w:rsidR="003F36A9" w:rsidRPr="00895391" w:rsidRDefault="00272A3C" w:rsidP="003F36A9">
      <w:pPr>
        <w:rPr>
          <w:rStyle w:val="Hipervnculo"/>
          <w:rFonts w:ascii="Arial" w:hAnsi="Arial" w:cs="Arial"/>
          <w:bCs/>
          <w:color w:val="auto"/>
        </w:rPr>
      </w:pPr>
      <w:hyperlink r:id="rId76" w:history="1">
        <w:r w:rsidR="003F36A9" w:rsidRPr="00895391">
          <w:rPr>
            <w:rStyle w:val="Hipervnculo"/>
            <w:rFonts w:ascii="Arial" w:hAnsi="Arial" w:cs="Arial"/>
            <w:bCs/>
            <w:color w:val="auto"/>
          </w:rPr>
          <w:t>http://www.el-nacional.com/</w:t>
        </w:r>
      </w:hyperlink>
    </w:p>
    <w:p w:rsidR="003F36A9" w:rsidRPr="00895391" w:rsidRDefault="00272A3C" w:rsidP="003F36A9">
      <w:pPr>
        <w:rPr>
          <w:rStyle w:val="Hipervnculo"/>
          <w:rFonts w:ascii="Arial" w:hAnsi="Arial" w:cs="Arial"/>
          <w:bCs/>
          <w:color w:val="auto"/>
        </w:rPr>
      </w:pPr>
      <w:hyperlink r:id="rId77" w:history="1">
        <w:r w:rsidR="003F36A9" w:rsidRPr="00895391">
          <w:rPr>
            <w:rStyle w:val="Hipervnculo"/>
            <w:rFonts w:ascii="Arial" w:hAnsi="Arial" w:cs="Arial"/>
            <w:bCs/>
            <w:color w:val="auto"/>
          </w:rPr>
          <w:t>www.eluniversal.com</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El Salvador</w:t>
      </w:r>
    </w:p>
    <w:p w:rsidR="003F36A9" w:rsidRPr="00895391" w:rsidRDefault="00272A3C" w:rsidP="003F36A9">
      <w:pPr>
        <w:rPr>
          <w:rStyle w:val="Hipervnculo"/>
          <w:rFonts w:ascii="Arial" w:hAnsi="Arial" w:cs="Arial"/>
          <w:bCs/>
          <w:color w:val="auto"/>
        </w:rPr>
      </w:pPr>
      <w:hyperlink r:id="rId78" w:history="1">
        <w:r w:rsidR="003F36A9" w:rsidRPr="00895391">
          <w:rPr>
            <w:rStyle w:val="Hipervnculo"/>
            <w:rFonts w:ascii="Arial" w:hAnsi="Arial" w:cs="Arial"/>
            <w:bCs/>
            <w:color w:val="auto"/>
          </w:rPr>
          <w:t>www.laprensagrafica.com</w:t>
        </w:r>
      </w:hyperlink>
    </w:p>
    <w:p w:rsidR="003F36A9" w:rsidRPr="00895391" w:rsidRDefault="00272A3C" w:rsidP="003F36A9">
      <w:pPr>
        <w:rPr>
          <w:rStyle w:val="Hipervnculo"/>
          <w:rFonts w:ascii="Arial" w:hAnsi="Arial" w:cs="Arial"/>
          <w:bCs/>
          <w:color w:val="auto"/>
        </w:rPr>
      </w:pPr>
      <w:hyperlink r:id="rId79" w:history="1">
        <w:r w:rsidR="003F36A9" w:rsidRPr="00895391">
          <w:rPr>
            <w:rStyle w:val="Hipervnculo"/>
            <w:rFonts w:ascii="Arial" w:hAnsi="Arial" w:cs="Arial"/>
            <w:bCs/>
            <w:color w:val="auto"/>
          </w:rPr>
          <w:t>www.elmundo.com.sv</w:t>
        </w:r>
      </w:hyperlink>
    </w:p>
    <w:p w:rsidR="003F36A9" w:rsidRPr="00895391" w:rsidRDefault="003F36A9" w:rsidP="003F36A9">
      <w:pPr>
        <w:rPr>
          <w:rStyle w:val="Hipervnculo"/>
          <w:rFonts w:ascii="Arial" w:hAnsi="Arial" w:cs="Arial"/>
          <w:b/>
          <w:bCs/>
          <w:color w:val="auto"/>
        </w:rPr>
      </w:pPr>
      <w:r w:rsidRPr="00895391">
        <w:rPr>
          <w:rStyle w:val="Hipervnculo"/>
          <w:rFonts w:ascii="Arial" w:hAnsi="Arial" w:cs="Arial"/>
          <w:b/>
          <w:bCs/>
          <w:color w:val="auto"/>
        </w:rPr>
        <w:t>Uruguay</w:t>
      </w:r>
    </w:p>
    <w:p w:rsidR="003F36A9" w:rsidRPr="00895391" w:rsidRDefault="00272A3C" w:rsidP="003F36A9">
      <w:pPr>
        <w:rPr>
          <w:rStyle w:val="Hipervnculo"/>
          <w:rFonts w:ascii="Arial" w:hAnsi="Arial" w:cs="Arial"/>
          <w:bCs/>
          <w:color w:val="auto"/>
        </w:rPr>
      </w:pPr>
      <w:hyperlink r:id="rId80" w:history="1">
        <w:r w:rsidR="003F36A9" w:rsidRPr="00895391">
          <w:rPr>
            <w:rStyle w:val="Hipervnculo"/>
            <w:rFonts w:ascii="Arial" w:hAnsi="Arial" w:cs="Arial"/>
            <w:bCs/>
            <w:color w:val="auto"/>
          </w:rPr>
          <w:t>www.larepublica.com.uy</w:t>
        </w:r>
      </w:hyperlink>
    </w:p>
    <w:p w:rsidR="003F36A9" w:rsidRPr="00895391" w:rsidRDefault="00272A3C" w:rsidP="003F36A9">
      <w:pPr>
        <w:rPr>
          <w:rStyle w:val="Hipervnculo"/>
          <w:rFonts w:ascii="Arial" w:hAnsi="Arial" w:cs="Arial"/>
          <w:bCs/>
          <w:color w:val="auto"/>
        </w:rPr>
      </w:pPr>
      <w:hyperlink r:id="rId81" w:history="1">
        <w:r w:rsidR="003F36A9" w:rsidRPr="00895391">
          <w:rPr>
            <w:rStyle w:val="Hipervnculo"/>
            <w:rFonts w:ascii="Arial" w:hAnsi="Arial" w:cs="Arial"/>
            <w:bCs/>
            <w:color w:val="auto"/>
          </w:rPr>
          <w:t>www.ultimasnoticias.com</w:t>
        </w:r>
      </w:hyperlink>
    </w:p>
    <w:p w:rsidR="003F36A9" w:rsidRPr="00895391" w:rsidRDefault="003F36A9" w:rsidP="003F36A9">
      <w:pPr>
        <w:rPr>
          <w:rStyle w:val="Hipervnculo"/>
          <w:rFonts w:cs="Arial"/>
          <w:bCs/>
          <w:color w:val="auto"/>
        </w:rPr>
      </w:pPr>
    </w:p>
    <w:p w:rsidR="00E37AF3" w:rsidRPr="00895391" w:rsidRDefault="00E37AF3" w:rsidP="000719AC">
      <w:pPr>
        <w:spacing w:line="360" w:lineRule="auto"/>
        <w:rPr>
          <w:b/>
          <w:lang w:val="es-ES_tradnl"/>
        </w:rPr>
      </w:pPr>
    </w:p>
    <w:p w:rsidR="00676A81" w:rsidRPr="00895391" w:rsidRDefault="00676A81" w:rsidP="000719AC">
      <w:pPr>
        <w:spacing w:line="360" w:lineRule="auto"/>
        <w:rPr>
          <w:lang w:val="es-ES_tradnl"/>
        </w:rPr>
      </w:pPr>
    </w:p>
    <w:sectPr w:rsidR="00676A81" w:rsidRPr="00895391" w:rsidSect="00E37AF3">
      <w:footerReference w:type="default" r:id="rId8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3C" w:rsidRDefault="00272A3C" w:rsidP="00E37AF3">
      <w:pPr>
        <w:spacing w:after="0" w:line="240" w:lineRule="auto"/>
      </w:pPr>
      <w:r>
        <w:separator/>
      </w:r>
    </w:p>
  </w:endnote>
  <w:endnote w:type="continuationSeparator" w:id="0">
    <w:p w:rsidR="00272A3C" w:rsidRDefault="00272A3C" w:rsidP="00E3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672"/>
      <w:docPartObj>
        <w:docPartGallery w:val="Page Numbers (Bottom of Page)"/>
        <w:docPartUnique/>
      </w:docPartObj>
    </w:sdtPr>
    <w:sdtContent>
      <w:p w:rsidR="00272A3C" w:rsidRDefault="00272A3C">
        <w:pPr>
          <w:pStyle w:val="Piedepgina"/>
          <w:jc w:val="right"/>
        </w:pPr>
        <w:r>
          <w:fldChar w:fldCharType="begin"/>
        </w:r>
        <w:r>
          <w:instrText xml:space="preserve"> PAGE   \* MERGEFORMAT </w:instrText>
        </w:r>
        <w:r>
          <w:fldChar w:fldCharType="separate"/>
        </w:r>
        <w:r w:rsidR="00EA0EDF">
          <w:rPr>
            <w:noProof/>
          </w:rPr>
          <w:t>3</w:t>
        </w:r>
        <w:r>
          <w:rPr>
            <w:noProof/>
          </w:rPr>
          <w:fldChar w:fldCharType="end"/>
        </w:r>
      </w:p>
    </w:sdtContent>
  </w:sdt>
  <w:p w:rsidR="00272A3C" w:rsidRDefault="00272A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3C" w:rsidRDefault="00272A3C" w:rsidP="00E37AF3">
      <w:pPr>
        <w:spacing w:after="0" w:line="240" w:lineRule="auto"/>
      </w:pPr>
      <w:r>
        <w:separator/>
      </w:r>
    </w:p>
  </w:footnote>
  <w:footnote w:type="continuationSeparator" w:id="0">
    <w:p w:rsidR="00272A3C" w:rsidRDefault="00272A3C" w:rsidP="00E37AF3">
      <w:pPr>
        <w:spacing w:after="0" w:line="240" w:lineRule="auto"/>
      </w:pPr>
      <w:r>
        <w:continuationSeparator/>
      </w:r>
    </w:p>
  </w:footnote>
  <w:footnote w:id="1">
    <w:p w:rsidR="00272A3C" w:rsidRPr="003F5B34" w:rsidRDefault="00272A3C" w:rsidP="00F4466B">
      <w:pPr>
        <w:pStyle w:val="Textonotapie"/>
        <w:rPr>
          <w:rFonts w:ascii="Arial" w:hAnsi="Arial" w:cs="Arial"/>
          <w:sz w:val="18"/>
          <w:szCs w:val="18"/>
        </w:rPr>
      </w:pPr>
      <w:r w:rsidRPr="003F5B34">
        <w:rPr>
          <w:rStyle w:val="Refdenotaalpie"/>
          <w:rFonts w:ascii="Arial" w:hAnsi="Arial" w:cs="Arial"/>
          <w:sz w:val="18"/>
          <w:szCs w:val="18"/>
        </w:rPr>
        <w:footnoteRef/>
      </w:r>
      <w:r w:rsidRPr="003F5B34">
        <w:rPr>
          <w:rFonts w:ascii="Arial" w:hAnsi="Arial" w:cs="Arial"/>
          <w:sz w:val="18"/>
          <w:szCs w:val="18"/>
        </w:rPr>
        <w:t xml:space="preserve"> 33 mineros quedaron r atrapados desde el 5 de agosto en la mina San José, en el norte de Chile, a 700 ms bajo tierra, a causa de un derrumbe y tras ardua operación de rescate que duro 70 días, lograron salir a la superficie el 14 de octubre de 2010, los 33 sanos y salvos</w:t>
      </w:r>
      <w:r w:rsidRPr="003F5B34">
        <w:rPr>
          <w:rFonts w:ascii="Arial" w:hAnsi="Arial" w:cs="Arial"/>
          <w:color w:val="333333"/>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3E1"/>
    <w:multiLevelType w:val="hybridMultilevel"/>
    <w:tmpl w:val="49BAC392"/>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06337DE4"/>
    <w:multiLevelType w:val="hybridMultilevel"/>
    <w:tmpl w:val="5B10DEA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B01F69"/>
    <w:multiLevelType w:val="hybridMultilevel"/>
    <w:tmpl w:val="34C84CA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C82274"/>
    <w:multiLevelType w:val="hybridMultilevel"/>
    <w:tmpl w:val="6B7CF0F8"/>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3B3CF8"/>
    <w:multiLevelType w:val="hybridMultilevel"/>
    <w:tmpl w:val="D83C0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D62C23"/>
    <w:multiLevelType w:val="hybridMultilevel"/>
    <w:tmpl w:val="E3E0BB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FB58B9"/>
    <w:multiLevelType w:val="hybridMultilevel"/>
    <w:tmpl w:val="D6E6F520"/>
    <w:lvl w:ilvl="0" w:tplc="E7FEB028">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3697A06"/>
    <w:multiLevelType w:val="hybridMultilevel"/>
    <w:tmpl w:val="0DC6CA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39A1252"/>
    <w:multiLevelType w:val="hybridMultilevel"/>
    <w:tmpl w:val="BA20D8A0"/>
    <w:lvl w:ilvl="0" w:tplc="E7FEB028">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63719B"/>
    <w:multiLevelType w:val="hybridMultilevel"/>
    <w:tmpl w:val="B1A47CCA"/>
    <w:lvl w:ilvl="0" w:tplc="01404EA6">
      <w:start w:val="1"/>
      <w:numFmt w:val="upp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2742673"/>
    <w:multiLevelType w:val="hybridMultilevel"/>
    <w:tmpl w:val="96A6C36E"/>
    <w:lvl w:ilvl="0" w:tplc="E7FEB028">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1"/>
  </w:num>
  <w:num w:numId="6">
    <w:abstractNumId w:val="2"/>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A2"/>
    <w:rsid w:val="00021E81"/>
    <w:rsid w:val="00037860"/>
    <w:rsid w:val="000719AC"/>
    <w:rsid w:val="00090E39"/>
    <w:rsid w:val="000B1FCD"/>
    <w:rsid w:val="001D5BB6"/>
    <w:rsid w:val="001F439B"/>
    <w:rsid w:val="00244D71"/>
    <w:rsid w:val="00251A19"/>
    <w:rsid w:val="00263BD3"/>
    <w:rsid w:val="00272A3C"/>
    <w:rsid w:val="00330791"/>
    <w:rsid w:val="00370811"/>
    <w:rsid w:val="003964AA"/>
    <w:rsid w:val="003F36A9"/>
    <w:rsid w:val="0040072A"/>
    <w:rsid w:val="00425A88"/>
    <w:rsid w:val="0043259B"/>
    <w:rsid w:val="00452B1C"/>
    <w:rsid w:val="005A61DB"/>
    <w:rsid w:val="005C022D"/>
    <w:rsid w:val="00645799"/>
    <w:rsid w:val="0064638C"/>
    <w:rsid w:val="00650E38"/>
    <w:rsid w:val="006613E9"/>
    <w:rsid w:val="00676A81"/>
    <w:rsid w:val="006E2A9E"/>
    <w:rsid w:val="00723EEE"/>
    <w:rsid w:val="007707A5"/>
    <w:rsid w:val="00782BA6"/>
    <w:rsid w:val="007A661B"/>
    <w:rsid w:val="007B5B31"/>
    <w:rsid w:val="007D24C1"/>
    <w:rsid w:val="007D7F0A"/>
    <w:rsid w:val="007F3547"/>
    <w:rsid w:val="00806453"/>
    <w:rsid w:val="00842DA2"/>
    <w:rsid w:val="00847811"/>
    <w:rsid w:val="00895391"/>
    <w:rsid w:val="008A66DE"/>
    <w:rsid w:val="008A6E8E"/>
    <w:rsid w:val="00924ED6"/>
    <w:rsid w:val="009D3DF5"/>
    <w:rsid w:val="00A17F64"/>
    <w:rsid w:val="00A32A8F"/>
    <w:rsid w:val="00A62887"/>
    <w:rsid w:val="00AD1F06"/>
    <w:rsid w:val="00B65644"/>
    <w:rsid w:val="00BB3951"/>
    <w:rsid w:val="00BD56CF"/>
    <w:rsid w:val="00BE3C46"/>
    <w:rsid w:val="00BF6F29"/>
    <w:rsid w:val="00C25C3B"/>
    <w:rsid w:val="00C85E3E"/>
    <w:rsid w:val="00CD12E5"/>
    <w:rsid w:val="00CD3253"/>
    <w:rsid w:val="00D2553F"/>
    <w:rsid w:val="00D8099C"/>
    <w:rsid w:val="00D83510"/>
    <w:rsid w:val="00E37AF3"/>
    <w:rsid w:val="00E4412C"/>
    <w:rsid w:val="00EA0EDF"/>
    <w:rsid w:val="00F27EA2"/>
    <w:rsid w:val="00F4466B"/>
    <w:rsid w:val="00F52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25F4"/>
    <w:pPr>
      <w:ind w:left="720"/>
      <w:contextualSpacing/>
    </w:pPr>
  </w:style>
  <w:style w:type="paragraph" w:styleId="Encabezado">
    <w:name w:val="header"/>
    <w:basedOn w:val="Normal"/>
    <w:link w:val="EncabezadoCar"/>
    <w:uiPriority w:val="99"/>
    <w:semiHidden/>
    <w:unhideWhenUsed/>
    <w:rsid w:val="00E37A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37AF3"/>
    <w:rPr>
      <w:rFonts w:eastAsiaTheme="minorEastAsia"/>
      <w:lang w:val="es-AR" w:eastAsia="es-AR"/>
    </w:rPr>
  </w:style>
  <w:style w:type="paragraph" w:styleId="Piedepgina">
    <w:name w:val="footer"/>
    <w:basedOn w:val="Normal"/>
    <w:link w:val="PiedepginaCar"/>
    <w:uiPriority w:val="99"/>
    <w:unhideWhenUsed/>
    <w:rsid w:val="00E37A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7AF3"/>
    <w:rPr>
      <w:rFonts w:eastAsiaTheme="minorEastAsia"/>
      <w:lang w:val="es-AR" w:eastAsia="es-AR"/>
    </w:rPr>
  </w:style>
  <w:style w:type="paragraph" w:styleId="Sinespaciado">
    <w:name w:val="No Spacing"/>
    <w:uiPriority w:val="1"/>
    <w:qFormat/>
    <w:rsid w:val="001D5BB6"/>
    <w:pPr>
      <w:spacing w:after="0" w:line="240" w:lineRule="auto"/>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unhideWhenUsed/>
    <w:rsid w:val="001D5BB6"/>
    <w:pPr>
      <w:spacing w:after="0" w:line="240" w:lineRule="auto"/>
    </w:pPr>
    <w:rPr>
      <w:sz w:val="20"/>
      <w:szCs w:val="20"/>
    </w:rPr>
  </w:style>
  <w:style w:type="character" w:customStyle="1" w:styleId="TextonotapieCar">
    <w:name w:val="Texto nota pie Car"/>
    <w:basedOn w:val="Fuentedeprrafopredeter"/>
    <w:link w:val="Textonotapie"/>
    <w:uiPriority w:val="99"/>
    <w:rsid w:val="001D5BB6"/>
    <w:rPr>
      <w:rFonts w:eastAsiaTheme="minorEastAsia"/>
      <w:sz w:val="20"/>
      <w:szCs w:val="20"/>
      <w:lang w:val="es-AR" w:eastAsia="es-AR"/>
    </w:rPr>
  </w:style>
  <w:style w:type="character" w:styleId="Refdenotaalpie">
    <w:name w:val="footnote reference"/>
    <w:basedOn w:val="Fuentedeprrafopredeter"/>
    <w:uiPriority w:val="99"/>
    <w:semiHidden/>
    <w:unhideWhenUsed/>
    <w:rsid w:val="001D5BB6"/>
    <w:rPr>
      <w:vertAlign w:val="superscript"/>
    </w:rPr>
  </w:style>
  <w:style w:type="character" w:styleId="Hipervnculo">
    <w:name w:val="Hyperlink"/>
    <w:basedOn w:val="Fuentedeprrafopredeter"/>
    <w:uiPriority w:val="99"/>
    <w:unhideWhenUsed/>
    <w:rsid w:val="00425A88"/>
    <w:rPr>
      <w:color w:val="0000FF" w:themeColor="hyperlink"/>
      <w:u w:val="single"/>
    </w:rPr>
  </w:style>
  <w:style w:type="character" w:styleId="Textoennegrita">
    <w:name w:val="Strong"/>
    <w:uiPriority w:val="22"/>
    <w:qFormat/>
    <w:rsid w:val="00F4466B"/>
    <w:rPr>
      <w:b/>
      <w:bCs/>
    </w:rPr>
  </w:style>
  <w:style w:type="character" w:styleId="CitaHTML">
    <w:name w:val="HTML Cite"/>
    <w:uiPriority w:val="99"/>
    <w:semiHidden/>
    <w:unhideWhenUsed/>
    <w:rsid w:val="00F4466B"/>
    <w:rPr>
      <w:i/>
      <w:iCs/>
    </w:rPr>
  </w:style>
  <w:style w:type="character" w:customStyle="1" w:styleId="apple-converted-space">
    <w:name w:val="apple-converted-space"/>
    <w:basedOn w:val="Fuentedeprrafopredeter"/>
    <w:rsid w:val="00F4466B"/>
  </w:style>
  <w:style w:type="character" w:customStyle="1" w:styleId="fecha2">
    <w:name w:val="fecha2"/>
    <w:basedOn w:val="Fuentedeprrafopredeter"/>
    <w:rsid w:val="00F4466B"/>
  </w:style>
  <w:style w:type="character" w:styleId="nfasis">
    <w:name w:val="Emphasis"/>
    <w:qFormat/>
    <w:rsid w:val="00F4466B"/>
    <w:rPr>
      <w:i/>
      <w:iCs/>
    </w:rPr>
  </w:style>
  <w:style w:type="character" w:customStyle="1" w:styleId="goohl0">
    <w:name w:val="goohl0"/>
    <w:basedOn w:val="Fuentedeprrafopredeter"/>
    <w:rsid w:val="00F4466B"/>
  </w:style>
  <w:style w:type="character" w:customStyle="1" w:styleId="st1">
    <w:name w:val="st1"/>
    <w:basedOn w:val="Fuentedeprrafopredeter"/>
    <w:rsid w:val="003F36A9"/>
  </w:style>
  <w:style w:type="character" w:styleId="Hipervnculovisitado">
    <w:name w:val="FollowedHyperlink"/>
    <w:basedOn w:val="Fuentedeprrafopredeter"/>
    <w:uiPriority w:val="99"/>
    <w:semiHidden/>
    <w:unhideWhenUsed/>
    <w:rsid w:val="00D83510"/>
    <w:rPr>
      <w:color w:val="800080" w:themeColor="followedHyperlink"/>
      <w:u w:val="single"/>
    </w:rPr>
  </w:style>
  <w:style w:type="paragraph" w:styleId="Textodeglobo">
    <w:name w:val="Balloon Text"/>
    <w:basedOn w:val="Normal"/>
    <w:link w:val="TextodegloboCar"/>
    <w:uiPriority w:val="99"/>
    <w:semiHidden/>
    <w:unhideWhenUsed/>
    <w:rsid w:val="00272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25F4"/>
    <w:pPr>
      <w:ind w:left="720"/>
      <w:contextualSpacing/>
    </w:pPr>
  </w:style>
  <w:style w:type="paragraph" w:styleId="Encabezado">
    <w:name w:val="header"/>
    <w:basedOn w:val="Normal"/>
    <w:link w:val="EncabezadoCar"/>
    <w:uiPriority w:val="99"/>
    <w:semiHidden/>
    <w:unhideWhenUsed/>
    <w:rsid w:val="00E37A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37AF3"/>
    <w:rPr>
      <w:rFonts w:eastAsiaTheme="minorEastAsia"/>
      <w:lang w:val="es-AR" w:eastAsia="es-AR"/>
    </w:rPr>
  </w:style>
  <w:style w:type="paragraph" w:styleId="Piedepgina">
    <w:name w:val="footer"/>
    <w:basedOn w:val="Normal"/>
    <w:link w:val="PiedepginaCar"/>
    <w:uiPriority w:val="99"/>
    <w:unhideWhenUsed/>
    <w:rsid w:val="00E37A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7AF3"/>
    <w:rPr>
      <w:rFonts w:eastAsiaTheme="minorEastAsia"/>
      <w:lang w:val="es-AR" w:eastAsia="es-AR"/>
    </w:rPr>
  </w:style>
  <w:style w:type="paragraph" w:styleId="Sinespaciado">
    <w:name w:val="No Spacing"/>
    <w:uiPriority w:val="1"/>
    <w:qFormat/>
    <w:rsid w:val="001D5BB6"/>
    <w:pPr>
      <w:spacing w:after="0" w:line="240" w:lineRule="auto"/>
    </w:pPr>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uiPriority w:val="99"/>
    <w:unhideWhenUsed/>
    <w:rsid w:val="001D5BB6"/>
    <w:pPr>
      <w:spacing w:after="0" w:line="240" w:lineRule="auto"/>
    </w:pPr>
    <w:rPr>
      <w:sz w:val="20"/>
      <w:szCs w:val="20"/>
    </w:rPr>
  </w:style>
  <w:style w:type="character" w:customStyle="1" w:styleId="TextonotapieCar">
    <w:name w:val="Texto nota pie Car"/>
    <w:basedOn w:val="Fuentedeprrafopredeter"/>
    <w:link w:val="Textonotapie"/>
    <w:uiPriority w:val="99"/>
    <w:rsid w:val="001D5BB6"/>
    <w:rPr>
      <w:rFonts w:eastAsiaTheme="minorEastAsia"/>
      <w:sz w:val="20"/>
      <w:szCs w:val="20"/>
      <w:lang w:val="es-AR" w:eastAsia="es-AR"/>
    </w:rPr>
  </w:style>
  <w:style w:type="character" w:styleId="Refdenotaalpie">
    <w:name w:val="footnote reference"/>
    <w:basedOn w:val="Fuentedeprrafopredeter"/>
    <w:uiPriority w:val="99"/>
    <w:semiHidden/>
    <w:unhideWhenUsed/>
    <w:rsid w:val="001D5BB6"/>
    <w:rPr>
      <w:vertAlign w:val="superscript"/>
    </w:rPr>
  </w:style>
  <w:style w:type="character" w:styleId="Hipervnculo">
    <w:name w:val="Hyperlink"/>
    <w:basedOn w:val="Fuentedeprrafopredeter"/>
    <w:uiPriority w:val="99"/>
    <w:unhideWhenUsed/>
    <w:rsid w:val="00425A88"/>
    <w:rPr>
      <w:color w:val="0000FF" w:themeColor="hyperlink"/>
      <w:u w:val="single"/>
    </w:rPr>
  </w:style>
  <w:style w:type="character" w:styleId="Textoennegrita">
    <w:name w:val="Strong"/>
    <w:uiPriority w:val="22"/>
    <w:qFormat/>
    <w:rsid w:val="00F4466B"/>
    <w:rPr>
      <w:b/>
      <w:bCs/>
    </w:rPr>
  </w:style>
  <w:style w:type="character" w:styleId="CitaHTML">
    <w:name w:val="HTML Cite"/>
    <w:uiPriority w:val="99"/>
    <w:semiHidden/>
    <w:unhideWhenUsed/>
    <w:rsid w:val="00F4466B"/>
    <w:rPr>
      <w:i/>
      <w:iCs/>
    </w:rPr>
  </w:style>
  <w:style w:type="character" w:customStyle="1" w:styleId="apple-converted-space">
    <w:name w:val="apple-converted-space"/>
    <w:basedOn w:val="Fuentedeprrafopredeter"/>
    <w:rsid w:val="00F4466B"/>
  </w:style>
  <w:style w:type="character" w:customStyle="1" w:styleId="fecha2">
    <w:name w:val="fecha2"/>
    <w:basedOn w:val="Fuentedeprrafopredeter"/>
    <w:rsid w:val="00F4466B"/>
  </w:style>
  <w:style w:type="character" w:styleId="nfasis">
    <w:name w:val="Emphasis"/>
    <w:qFormat/>
    <w:rsid w:val="00F4466B"/>
    <w:rPr>
      <w:i/>
      <w:iCs/>
    </w:rPr>
  </w:style>
  <w:style w:type="character" w:customStyle="1" w:styleId="goohl0">
    <w:name w:val="goohl0"/>
    <w:basedOn w:val="Fuentedeprrafopredeter"/>
    <w:rsid w:val="00F4466B"/>
  </w:style>
  <w:style w:type="character" w:customStyle="1" w:styleId="st1">
    <w:name w:val="st1"/>
    <w:basedOn w:val="Fuentedeprrafopredeter"/>
    <w:rsid w:val="003F36A9"/>
  </w:style>
  <w:style w:type="character" w:styleId="Hipervnculovisitado">
    <w:name w:val="FollowedHyperlink"/>
    <w:basedOn w:val="Fuentedeprrafopredeter"/>
    <w:uiPriority w:val="99"/>
    <w:semiHidden/>
    <w:unhideWhenUsed/>
    <w:rsid w:val="00D83510"/>
    <w:rPr>
      <w:color w:val="800080" w:themeColor="followedHyperlink"/>
      <w:u w:val="single"/>
    </w:rPr>
  </w:style>
  <w:style w:type="paragraph" w:styleId="Textodeglobo">
    <w:name w:val="Balloon Text"/>
    <w:basedOn w:val="Normal"/>
    <w:link w:val="TextodegloboCar"/>
    <w:uiPriority w:val="99"/>
    <w:semiHidden/>
    <w:unhideWhenUsed/>
    <w:rsid w:val="00272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larin.com" TargetMode="External"/><Relationship Id="rId18" Type="http://schemas.openxmlformats.org/officeDocument/2006/relationships/hyperlink" Target="http://www.larepublica.com.uy" TargetMode="External"/><Relationship Id="rId26" Type="http://schemas.openxmlformats.org/officeDocument/2006/relationships/hyperlink" Target="http://www.lanacion.com.ar/1268356-hacia-una-argentina-sin-exclusiones" TargetMode="External"/><Relationship Id="rId39" Type="http://schemas.openxmlformats.org/officeDocument/2006/relationships/hyperlink" Target="http://diario.elmercurio.com/detalle/index.asp?id=%7B99bea42a-156b-46d6-a497-049a52f7ba20%7D" TargetMode="External"/><Relationship Id="rId21" Type="http://schemas.openxmlformats.org/officeDocument/2006/relationships/hyperlink" Target="http://old.latribuna.hn/2009/05/25/post10065019/" TargetMode="External"/><Relationship Id="rId34" Type="http://schemas.openxmlformats.org/officeDocument/2006/relationships/hyperlink" Target="http://www.clarin.com/.../logros-desafios-Bicentenario_0_268173224.html" TargetMode="External"/><Relationship Id="rId42" Type="http://schemas.openxmlformats.org/officeDocument/2006/relationships/hyperlink" Target="http://www.eluniversal.com/especiales/bicentenario/" TargetMode="External"/><Relationship Id="rId47" Type="http://schemas.openxmlformats.org/officeDocument/2006/relationships/hyperlink" Target="http://www.observatorylatinamerica.org/_esp/events_past_esp.html" TargetMode="External"/><Relationship Id="rId50" Type="http://schemas.openxmlformats.org/officeDocument/2006/relationships/hyperlink" Target="http://www.realinstitutoelcano.org/wps/portal/rielcano/contenido?WCM_GLOBAL_CONTEXT=/elcano/elcano_es/especiales/especial+bicentenarios/publicaciones/dt1-2011" TargetMode="External"/><Relationship Id="rId55" Type="http://schemas.openxmlformats.org/officeDocument/2006/relationships/hyperlink" Target="http://www.bicentenario.gob.ec" TargetMode="External"/><Relationship Id="rId63" Type="http://schemas.openxmlformats.org/officeDocument/2006/relationships/hyperlink" Target="http://www.bicentenario.gob.uy" TargetMode="External"/><Relationship Id="rId68" Type="http://schemas.openxmlformats.org/officeDocument/2006/relationships/hyperlink" Target="http://www.pagina12.com.ar" TargetMode="External"/><Relationship Id="rId76" Type="http://schemas.openxmlformats.org/officeDocument/2006/relationships/hyperlink" Target="http://www.el-nacional.com/"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ltiempo.com" TargetMode="External"/><Relationship Id="rId2" Type="http://schemas.openxmlformats.org/officeDocument/2006/relationships/styles" Target="styles.xml"/><Relationship Id="rId16" Type="http://schemas.openxmlformats.org/officeDocument/2006/relationships/hyperlink" Target="http://www.prensaescrita.com/adiario.php?codigo=AME&amp;pagina=http://www.ultimahora.com" TargetMode="External"/><Relationship Id="rId29" Type="http://schemas.openxmlformats.org/officeDocument/2006/relationships/image" Target="media/image3.wmf"/><Relationship Id="rId11" Type="http://schemas.openxmlformats.org/officeDocument/2006/relationships/hyperlink" Target="http://www.lanacion.com.ar" TargetMode="External"/><Relationship Id="rId24" Type="http://schemas.openxmlformats.org/officeDocument/2006/relationships/hyperlink" Target="http://www.hoy.com.ec/noticias-ecuador/bicentenario-del-primer-grito-de-independencia-362335.html" TargetMode="External"/><Relationship Id="rId32" Type="http://schemas.openxmlformats.org/officeDocument/2006/relationships/hyperlink" Target="http://www.lanacion.com.ar/1268357-preservacion-del-patrimonio-cultural" TargetMode="External"/><Relationship Id="rId37" Type="http://schemas.openxmlformats.org/officeDocument/2006/relationships/hyperlink" Target="http://www.elespectador.com/articulo-203678-el-mito-de-democracia-racial" TargetMode="External"/><Relationship Id="rId40" Type="http://schemas.openxmlformats.org/officeDocument/2006/relationships/hyperlink" Target="http://diario.elmercurio.com/detalle/index.asp?id=%7Bc8dc5719-db1c-4803-bdac-0e3ecfcb1aa1%7D" TargetMode="External"/><Relationship Id="rId45" Type="http://schemas.openxmlformats.org/officeDocument/2006/relationships/hyperlink" Target="http://www.ultimasnoticias.com.uy" TargetMode="External"/><Relationship Id="rId53" Type="http://schemas.openxmlformats.org/officeDocument/2006/relationships/hyperlink" Target="http://www.grupobicentenario.org/" TargetMode="External"/><Relationship Id="rId58" Type="http://schemas.openxmlformats.org/officeDocument/2006/relationships/hyperlink" Target="http://www.bicentenario.gob.mx" TargetMode="External"/><Relationship Id="rId66" Type="http://schemas.openxmlformats.org/officeDocument/2006/relationships/hyperlink" Target="http://www.prensaescrita.com/adiario.php?codigo=AME&amp;pagina=http://www.hoy.com.ec" TargetMode="External"/><Relationship Id="rId74" Type="http://schemas.openxmlformats.org/officeDocument/2006/relationships/hyperlink" Target="http://www.eluniversal.com.mx" TargetMode="External"/><Relationship Id="rId79" Type="http://schemas.openxmlformats.org/officeDocument/2006/relationships/hyperlink" Target="http://www.elmundo.com.sv" TargetMode="External"/><Relationship Id="rId5" Type="http://schemas.openxmlformats.org/officeDocument/2006/relationships/webSettings" Target="webSettings.xml"/><Relationship Id="rId61" Type="http://schemas.openxmlformats.org/officeDocument/2006/relationships/hyperlink" Target="http://www.bicentenario.gob.sv/" TargetMode="External"/><Relationship Id="rId82" Type="http://schemas.openxmlformats.org/officeDocument/2006/relationships/footer" Target="footer1.xml"/><Relationship Id="rId10" Type="http://schemas.openxmlformats.org/officeDocument/2006/relationships/hyperlink" Target="http://www.prensaescrita.com/adiario.php?codigo=AME&amp;pagina=http://www.hoy.com.ec" TargetMode="External"/><Relationship Id="rId19" Type="http://schemas.openxmlformats.org/officeDocument/2006/relationships/hyperlink" Target="http://www.ultimasnoticias.com.uy" TargetMode="External"/><Relationship Id="rId31" Type="http://schemas.openxmlformats.org/officeDocument/2006/relationships/hyperlink" Target="http://www.lanacion.com.ar/1268358-el-bicentenario-y-nuestro-ambiente" TargetMode="External"/><Relationship Id="rId44" Type="http://schemas.openxmlformats.org/officeDocument/2006/relationships/hyperlink" Target="http://www.republica.com.uy/bicentenario-un-espacio-para-la-fiesta-y-la-reflexion/" TargetMode="External"/><Relationship Id="rId52" Type="http://schemas.openxmlformats.org/officeDocument/2006/relationships/hyperlink" Target="http://www.revistalatinacs.org/068/paper/986_USC/20_Orosa.html" TargetMode="External"/><Relationship Id="rId60" Type="http://schemas.openxmlformats.org/officeDocument/2006/relationships/hyperlink" Target="http://www.bicentenario.gob.ve" TargetMode="External"/><Relationship Id="rId65" Type="http://schemas.openxmlformats.org/officeDocument/2006/relationships/hyperlink" Target="http://www.prensaescrita.com/adiario.php?codigo=AME&amp;pagina=http://www.lahora.com.ec" TargetMode="External"/><Relationship Id="rId73" Type="http://schemas.openxmlformats.org/officeDocument/2006/relationships/hyperlink" Target="http://www.lajornada.com.mx" TargetMode="External"/><Relationship Id="rId78" Type="http://schemas.openxmlformats.org/officeDocument/2006/relationships/hyperlink" Target="http://www.laprensagrafica.com" TargetMode="External"/><Relationship Id="rId81" Type="http://schemas.openxmlformats.org/officeDocument/2006/relationships/hyperlink" Target="http://www.ultimasnoticias.com" TargetMode="External"/><Relationship Id="rId4" Type="http://schemas.openxmlformats.org/officeDocument/2006/relationships/settings" Target="settings.xml"/><Relationship Id="rId9" Type="http://schemas.openxmlformats.org/officeDocument/2006/relationships/hyperlink" Target="http://www.prensaescrita.com/adiario.php?codigo=AME&amp;pagina=http://www.lahora.com.ec" TargetMode="External"/><Relationship Id="rId14" Type="http://schemas.openxmlformats.org/officeDocument/2006/relationships/hyperlink" Target="http://www.eltiempo.com" TargetMode="External"/><Relationship Id="rId22" Type="http://schemas.openxmlformats.org/officeDocument/2006/relationships/hyperlink" Target="http://www.eldiario.net/noticias/2009/2009_07/nt090716/index.html" TargetMode="External"/><Relationship Id="rId27" Type="http://schemas.openxmlformats.org/officeDocument/2006/relationships/image" Target="media/image2.wmf"/><Relationship Id="rId30" Type="http://schemas.openxmlformats.org/officeDocument/2006/relationships/control" Target="activeX/activeX2.xml"/><Relationship Id="rId35" Type="http://schemas.openxmlformats.org/officeDocument/2006/relationships/hyperlink" Target="http://www.eltiempo.com/archivo/documento/CMS-7817973" TargetMode="External"/><Relationship Id="rId43" Type="http://schemas.openxmlformats.org/officeDocument/2006/relationships/hyperlink" Target="http://www.larepublica.com.uy" TargetMode="External"/><Relationship Id="rId48" Type="http://schemas.openxmlformats.org/officeDocument/2006/relationships/hyperlink" Target="http://www5.uva.es/trim/TRIM/TRIM4_files/Bicentenario.pdf" TargetMode="External"/><Relationship Id="rId56" Type="http://schemas.openxmlformats.org/officeDocument/2006/relationships/hyperlink" Target="http://www.bicentenario.gob.ar" TargetMode="External"/><Relationship Id="rId64" Type="http://schemas.openxmlformats.org/officeDocument/2006/relationships/hyperlink" Target="http://www.eltiempo.com.bo" TargetMode="External"/><Relationship Id="rId69" Type="http://schemas.openxmlformats.org/officeDocument/2006/relationships/hyperlink" Target="http://www.clarin.com" TargetMode="External"/><Relationship Id="rId77" Type="http://schemas.openxmlformats.org/officeDocument/2006/relationships/hyperlink" Target="http://www.eluniversal.com" TargetMode="External"/><Relationship Id="rId8" Type="http://schemas.openxmlformats.org/officeDocument/2006/relationships/image" Target="media/image1.emf"/><Relationship Id="rId51" Type="http://schemas.openxmlformats.org/officeDocument/2006/relationships/hyperlink" Target="http://www.red-redial.net/bicentenario-recursos-prensa.html" TargetMode="External"/><Relationship Id="rId72" Type="http://schemas.openxmlformats.org/officeDocument/2006/relationships/hyperlink" Target="http://www.elespectador.com" TargetMode="External"/><Relationship Id="rId80" Type="http://schemas.openxmlformats.org/officeDocument/2006/relationships/hyperlink" Target="http://www.larepublica.com.uy" TargetMode="External"/><Relationship Id="rId3" Type="http://schemas.microsoft.com/office/2007/relationships/stylesWithEffects" Target="stylesWithEffects.xml"/><Relationship Id="rId12" Type="http://schemas.openxmlformats.org/officeDocument/2006/relationships/hyperlink" Target="http://www.pagina12.com.ar" TargetMode="External"/><Relationship Id="rId17" Type="http://schemas.openxmlformats.org/officeDocument/2006/relationships/hyperlink" Target="http://www.eluniversal.com" TargetMode="External"/><Relationship Id="rId25" Type="http://schemas.openxmlformats.org/officeDocument/2006/relationships/hyperlink" Target="http://www.hoy.com.ec/noticias-ecuador/bicentenario-del-primer-grito-de-independencia-362335.html" TargetMode="External"/><Relationship Id="rId33" Type="http://schemas.openxmlformats.org/officeDocument/2006/relationships/hyperlink" Target="http://www.pagina12.com.ar/diario/elpais/1-146310-2010-05-25.html" TargetMode="External"/><Relationship Id="rId38" Type="http://schemas.openxmlformats.org/officeDocument/2006/relationships/hyperlink" Target="http://diario.elmercurio.com/detalle/index.asp?id=%7B833d4a19-093d-457c-b278-3661c2b504e8%7D" TargetMode="External"/><Relationship Id="rId46" Type="http://schemas.openxmlformats.org/officeDocument/2006/relationships/hyperlink" Target="http://www.libreriapaidos.com/resultados.aspx?c=Giarracca%2c+Norma&amp;por=AutorEstricto&amp;aut=17878&amp;orden=fecha" TargetMode="External"/><Relationship Id="rId59" Type="http://schemas.openxmlformats.org/officeDocument/2006/relationships/hyperlink" Target="http://www.bicentenario.gob.co" TargetMode="External"/><Relationship Id="rId67" Type="http://schemas.openxmlformats.org/officeDocument/2006/relationships/hyperlink" Target="http://www.lanacion.com.ar" TargetMode="External"/><Relationship Id="rId20" Type="http://schemas.openxmlformats.org/officeDocument/2006/relationships/hyperlink" Target="http://www.lostiempos.com/diario/actualidad/nacional/20090525/bicentenario-bolivia-libre-pero-dividida_10196_16699.html" TargetMode="External"/><Relationship Id="rId41" Type="http://schemas.openxmlformats.org/officeDocument/2006/relationships/hyperlink" Target="http://www.ultimahora.com/la-independencia-es-una-tarea-inconclusa-que-exige-un-compromiso-todos-n428667.html" TargetMode="External"/><Relationship Id="rId54" Type="http://schemas.openxmlformats.org/officeDocument/2006/relationships/hyperlink" Target="http://www.bicentenario.gob.bo" TargetMode="External"/><Relationship Id="rId62" Type="http://schemas.openxmlformats.org/officeDocument/2006/relationships/hyperlink" Target="http://www.bicentenario.gob.py" TargetMode="External"/><Relationship Id="rId70" Type="http://schemas.openxmlformats.org/officeDocument/2006/relationships/hyperlink" Target="http://www.diarioelmercurio.com" TargetMode="External"/><Relationship Id="rId75" Type="http://schemas.openxmlformats.org/officeDocument/2006/relationships/hyperlink" Target="http://www.prensaescrita.com/adiario.php?codigo=AME&amp;pagina=http://www.ultimahora.co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lespectador.com" TargetMode="External"/><Relationship Id="rId23" Type="http://schemas.openxmlformats.org/officeDocument/2006/relationships/hyperlink" Target="http://www.eldiario.ec/noticias-manabi-ecuador/128850-quito-la-luz-de-america/" TargetMode="External"/><Relationship Id="rId28" Type="http://schemas.openxmlformats.org/officeDocument/2006/relationships/control" Target="activeX/activeX1.xml"/><Relationship Id="rId36" Type="http://schemas.openxmlformats.org/officeDocument/2006/relationships/hyperlink" Target="http://www.elespectador.com/opinion/editorial" TargetMode="External"/><Relationship Id="rId49" Type="http://schemas.openxmlformats.org/officeDocument/2006/relationships/hyperlink" Target="http://www.infolatam.com/2010/09/19/bicentenario-chile-pinera-morales-kirchner-chavez-carlos-malamud/" TargetMode="External"/><Relationship Id="rId57" Type="http://schemas.openxmlformats.org/officeDocument/2006/relationships/hyperlink" Target="http://www.bicentenario.gob.c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11798</Words>
  <Characters>64890</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Renee Isabel</cp:lastModifiedBy>
  <cp:revision>3</cp:revision>
  <dcterms:created xsi:type="dcterms:W3CDTF">2015-10-22T16:56:00Z</dcterms:created>
  <dcterms:modified xsi:type="dcterms:W3CDTF">2015-10-22T17:42:00Z</dcterms:modified>
</cp:coreProperties>
</file>